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docProps\app.xml><?xml version="1.0" encoding="utf-8"?>
<Properties xmlns="http://schemas.openxmlformats.org/officeDocument/2006/extended-properties" xmlns:vt="http://schemas.openxmlformats.org/officeDocument/2006/docPropsVTypes">
  <Template>Normal</Template>
  <TotalTime>445</TotalTime>
  <Pages>41</Pages>
  <Words>9445</Words>
  <Characters>53842</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Murphy, Adam</cp:lastModifiedBy>
  <cp:revision>85</cp:revision>
  <dcterms:created xsi:type="dcterms:W3CDTF">2026-08-21T20:48:00Z</dcterms:created>
  <dcterms:modified xsi:type="dcterms:W3CDTF">2026-08-24T20:26:00Z</dcterms:modified>
</cp:coreProperties>
</file>

<file path=word\_rels\document.xml.rels><?xml version="1.0" encoding="UTF-8" standalone="yes"?>
<Relationships xmlns="http://schemas.openxmlformats.org/package/2006/relationships"><Relationship Id="rId26" Type="http://schemas.openxmlformats.org/officeDocument/2006/relationships/hyperlink" Target="https://prod-edam.honeywell.com/content/dam/honeywell-edam/hbt/en-us/documents/manuals-and-guides/installation-guides/31-00130.pdf?download=false" TargetMode="External"/><Relationship Id="rId21" Type="http://schemas.openxmlformats.org/officeDocument/2006/relationships/image" Target="media/image10.jpeg"/><Relationship Id="rId42" Type="http://schemas.openxmlformats.org/officeDocument/2006/relationships/hyperlink" Target="mailto:Traci.clark@graybar.com" TargetMode="External"/><Relationship Id="rId47" Type="http://schemas.openxmlformats.org/officeDocument/2006/relationships/hyperlink" Target="https://www.alldataresource.com/assets/files_commscope_new/Commscope_1725150-6_Modular_Jack_Termination_SL_Tool_Kit_408-8858_SL_Modular_Jack_Tool_Kit.pdf" TargetMode="External"/><Relationship Id="rId63" Type="http://schemas.openxmlformats.org/officeDocument/2006/relationships/image" Target="media/image26.jpeg"/><Relationship Id="rId68" Type="http://schemas.openxmlformats.org/officeDocument/2006/relationships/image" Target="media/image31.jpeg"/><Relationship Id="rId16" Type="http://schemas.openxmlformats.org/officeDocument/2006/relationships/image" Target="media/image6.jpeg"/><Relationship Id="rId11" Type="http://schemas.openxmlformats.org/officeDocument/2006/relationships/hyperlink" Target="https://webresources.commscope.com/download/assets/Infographic%3A+SYSTIMAX%C2%AE+GigaREACH%E2%84%A2+XL/76ede76a3bd511f0acd93e67199c332c" TargetMode="External"/><Relationship Id="rId24" Type="http://schemas.openxmlformats.org/officeDocument/2006/relationships/hyperlink" Target="https://www.youtube.com/embed/iUU3Ak8dAIw?si=nSjxp7TIdBAMcgir" TargetMode="External"/><Relationship Id="rId32" Type="http://schemas.openxmlformats.org/officeDocument/2006/relationships/image" Target="media/image15.jpg"/><Relationship Id="rId37" Type="http://schemas.openxmlformats.org/officeDocument/2006/relationships/hyperlink" Target="mailto:Kristin.Thayer@compucom.com" TargetMode="External"/><Relationship Id="rId40" Type="http://schemas.openxmlformats.org/officeDocument/2006/relationships/hyperlink" Target="mailto:Donald.bilotta@compucom.com" TargetMode="External"/><Relationship Id="rId45" Type="http://schemas.openxmlformats.org/officeDocument/2006/relationships/image" Target="media/image19.png"/><Relationship Id="rId53" Type="http://schemas.openxmlformats.org/officeDocument/2006/relationships/hyperlink" Target="https://tech.churchofjesuschrist.org/wiki/What_is_Church_Network_Manager" TargetMode="External"/><Relationship Id="rId58" Type="http://schemas.openxmlformats.org/officeDocument/2006/relationships/hyperlink" Target="https://tech.churchofjesuschrist.org/wiki/Troubleshooting_Meraki_switches" TargetMode="External"/><Relationship Id="rId66" Type="http://schemas.openxmlformats.org/officeDocument/2006/relationships/image" Target="media/image29.jpeg"/><Relationship Id="rId74" Type="http://schemas.openxmlformats.org/officeDocument/2006/relationships/image" Target="media/image37.jpeg"/><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24.jpeg"/><Relationship Id="rId19" Type="http://schemas.openxmlformats.org/officeDocument/2006/relationships/oleObject" Target="embeddings/oleObject3.bin"/><Relationship Id="rId14" Type="http://schemas.openxmlformats.org/officeDocument/2006/relationships/oleObject" Target="embeddings/oleObject2.bin"/><Relationship Id="rId22" Type="http://schemas.openxmlformats.org/officeDocument/2006/relationships/image" Target="media/image11.jpeg"/><Relationship Id="rId27" Type="http://schemas.openxmlformats.org/officeDocument/2006/relationships/image" Target="media/image12.jpg"/><Relationship Id="rId30" Type="http://schemas.openxmlformats.org/officeDocument/2006/relationships/hyperlink" Target="https://tech.churchofjesuschrist.org/wiki/images/b/bc/Network_Connections_for_Meetinghouse_AV_Systems.pdf" TargetMode="External"/><Relationship Id="rId35" Type="http://schemas.openxmlformats.org/officeDocument/2006/relationships/hyperlink" Target="mailto:Hector.gonzalez@compucom.com" TargetMode="External"/><Relationship Id="rId43" Type="http://schemas.openxmlformats.org/officeDocument/2006/relationships/hyperlink" Target="mailto:John.bauer@graybar.com" TargetMode="External"/><Relationship Id="rId48" Type="http://schemas.openxmlformats.org/officeDocument/2006/relationships/image" Target="media/image20.png"/><Relationship Id="rId56" Type="http://schemas.openxmlformats.org/officeDocument/2006/relationships/hyperlink" Target="https://tech.churchofjesuschrist.org/wiki/images/9/92/Replace_Existing_Firewall.pdf" TargetMode="External"/><Relationship Id="rId64" Type="http://schemas.openxmlformats.org/officeDocument/2006/relationships/image" Target="media/image27.jpeg"/><Relationship Id="rId69" Type="http://schemas.openxmlformats.org/officeDocument/2006/relationships/image" Target="media/image32.jpeg"/><Relationship Id="rId77" Type="http://schemas.openxmlformats.org/officeDocument/2006/relationships/header" Target="header1.xml"/><Relationship Id="rId8" Type="http://schemas.openxmlformats.org/officeDocument/2006/relationships/image" Target="media/image2.jpeg"/><Relationship Id="rId51" Type="http://schemas.openxmlformats.org/officeDocument/2006/relationships/hyperlink" Target="https://tech.churchofjesuschrist.org/wiki/Meetinghouse_Networking" TargetMode="External"/><Relationship Id="rId72" Type="http://schemas.openxmlformats.org/officeDocument/2006/relationships/image" Target="media/image35.jpe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ebresources.commscope.com/download/assets/Infographic%3A+SYSTIMAX%C2%AE+GigaREACH%E2%84%A2+XL/76ede76a3bd511f0acd93e67199c332c" TargetMode="External"/><Relationship Id="rId17" Type="http://schemas.openxmlformats.org/officeDocument/2006/relationships/image" Target="media/image7.jpeg"/><Relationship Id="rId25" Type="http://schemas.openxmlformats.org/officeDocument/2006/relationships/hyperlink" Target="https://prod-edam.honeywell.com/content/dam/honeywell-edam/hbt/en-us/documents/manuals-and-guides/installation-guides/31-00130.pdf?download=false" TargetMode="External"/><Relationship Id="rId33" Type="http://schemas.openxmlformats.org/officeDocument/2006/relationships/image" Target="media/image16.jpg"/><Relationship Id="rId38" Type="http://schemas.openxmlformats.org/officeDocument/2006/relationships/hyperlink" Target="mailto:Vincent.carter@compucom.com" TargetMode="External"/><Relationship Id="rId46" Type="http://schemas.openxmlformats.org/officeDocument/2006/relationships/oleObject" Target="embeddings/oleObject4.bin"/><Relationship Id="rId59" Type="http://schemas.openxmlformats.org/officeDocument/2006/relationships/image" Target="media/image22.jpeg"/><Relationship Id="rId67" Type="http://schemas.openxmlformats.org/officeDocument/2006/relationships/image" Target="media/image30.jpeg"/><Relationship Id="rId20" Type="http://schemas.openxmlformats.org/officeDocument/2006/relationships/image" Target="media/image9.jpeg"/><Relationship Id="rId41" Type="http://schemas.openxmlformats.org/officeDocument/2006/relationships/hyperlink" Target="mailto:Johnny.Whitesell@compucom.com" TargetMode="External"/><Relationship Id="rId54" Type="http://schemas.openxmlformats.org/officeDocument/2006/relationships/hyperlink" Target="https://tech.churchofjesuschrist.org/wiki/Troubleshooting_Firewalls" TargetMode="External"/><Relationship Id="rId62" Type="http://schemas.openxmlformats.org/officeDocument/2006/relationships/image" Target="media/image25.png"/><Relationship Id="rId70" Type="http://schemas.openxmlformats.org/officeDocument/2006/relationships/image" Target="media/image33.jpeg"/><Relationship Id="rId75" Type="http://schemas.openxmlformats.org/officeDocument/2006/relationships/image" Target="media/image3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hyperlink" Target="https://www.youtube.com/embed/iUU3Ak8dAIw?si=nSjxp7TIdBAMcgir" TargetMode="External"/><Relationship Id="rId28" Type="http://schemas.openxmlformats.org/officeDocument/2006/relationships/image" Target="media/image13.jpg"/><Relationship Id="rId36" Type="http://schemas.openxmlformats.org/officeDocument/2006/relationships/hyperlink" Target="mailto:Jose.zapata@compucom.com" TargetMode="External"/><Relationship Id="rId49" Type="http://schemas.openxmlformats.org/officeDocument/2006/relationships/oleObject" Target="embeddings/oleObject5.bin"/><Relationship Id="rId57" Type="http://schemas.openxmlformats.org/officeDocument/2006/relationships/hyperlink" Target="https://tech.churchofjesuschrist.org/wiki/Lehi_and_Liahona_Wireless_Networks" TargetMode="External"/><Relationship Id="rId10" Type="http://schemas.openxmlformats.org/officeDocument/2006/relationships/oleObject" Target="embeddings/oleObject1.bin"/><Relationship Id="rId31" Type="http://schemas.openxmlformats.org/officeDocument/2006/relationships/hyperlink" Target="https://tech.churchofjesuschrist.org/wiki/images/b/bc/Network_Connections_for_Meetinghouse_AV_Systems.pdf" TargetMode="External"/><Relationship Id="rId44" Type="http://schemas.openxmlformats.org/officeDocument/2006/relationships/image" Target="media/image18.png"/><Relationship Id="rId52" Type="http://schemas.openxmlformats.org/officeDocument/2006/relationships/hyperlink" Target="https://tech.churchofjesuschrist.org/wiki/Church_Network_Manager" TargetMode="External"/><Relationship Id="rId60" Type="http://schemas.openxmlformats.org/officeDocument/2006/relationships/image" Target="media/image23.jpeg"/><Relationship Id="rId65" Type="http://schemas.openxmlformats.org/officeDocument/2006/relationships/image" Target="media/image28.jpeg"/><Relationship Id="rId73" Type="http://schemas.openxmlformats.org/officeDocument/2006/relationships/image" Target="media/image36.jpeg"/><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3" Type="http://schemas.openxmlformats.org/officeDocument/2006/relationships/image" Target="media/image4.emf"/><Relationship Id="rId18" Type="http://schemas.openxmlformats.org/officeDocument/2006/relationships/image" Target="media/image8.emf"/><Relationship Id="rId39" Type="http://schemas.openxmlformats.org/officeDocument/2006/relationships/hyperlink" Target="mailto:Adam.murphy@compucom.com" TargetMode="External"/><Relationship Id="rId34" Type="http://schemas.openxmlformats.org/officeDocument/2006/relationships/image" Target="media/image17.jpg"/><Relationship Id="rId50" Type="http://schemas.openxmlformats.org/officeDocument/2006/relationships/image" Target="media/image21.png"/><Relationship Id="rId55" Type="http://schemas.openxmlformats.org/officeDocument/2006/relationships/hyperlink" Target="https://tech.churchofjesuschrist.org/wiki/images/4/4a/Uploading_Files_to_CNM.pdf" TargetMode="External"/><Relationship Id="rId76" Type="http://schemas.openxmlformats.org/officeDocument/2006/relationships/image" Target="media/image39.jpeg"/><Relationship Id="rId7" Type="http://schemas.openxmlformats.org/officeDocument/2006/relationships/image" Target="media/image1.jpg"/><Relationship Id="rId71" Type="http://schemas.openxmlformats.org/officeDocument/2006/relationships/image" Target="media/image34.jpeg"/><Relationship Id="rId2" Type="http://schemas.openxmlformats.org/officeDocument/2006/relationships/styles" Target="styles.xml"/><Relationship Id="rId29" Type="http://schemas.openxmlformats.org/officeDocument/2006/relationships/image" Target="media/image14.jpeg"/></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38D2E" w14:textId="77777777" w:rsidR="004E72FE" w:rsidRDefault="004E72FE">
      <w:pPr>
        <w:spacing w:before="1400"/>
      </w:pPr>
    </w:p>
    <w:p w14:paraId="46FBCF9D" w14:textId="77777777" w:rsidR="004E72FE" w:rsidRDefault="00864A82">
      <w:pPr>
        <w:jc w:val="center"/>
      </w:pPr>
      <w:r>
        <w:rPr>
          <w:b/>
          <w:bCs/>
          <w:color w:val="9C7A2E"/>
          <w:spacing w:val="30"/>
          <w:sz w:val="22"/>
          <w:szCs w:val="22"/>
        </w:rPr>
        <w:t>FIELD OPERATIONS HANDBOOK</w:t>
      </w:r>
    </w:p>
    <w:p w14:paraId="455892D3" w14:textId="77777777" w:rsidR="004E72FE" w:rsidRDefault="00864A82">
      <w:pPr>
        <w:spacing w:before="200"/>
        <w:jc w:val="center"/>
      </w:pPr>
      <w:r>
        <w:rPr>
          <w:b/>
          <w:bCs/>
          <w:color w:val="1B2A4A"/>
          <w:sz w:val="60"/>
          <w:szCs w:val="60"/>
        </w:rPr>
        <w:t>The Church Meraki Refresh Project</w:t>
      </w:r>
    </w:p>
    <w:p w14:paraId="72058BDB" w14:textId="77777777" w:rsidR="004E72FE" w:rsidRDefault="00864A82">
      <w:pPr>
        <w:spacing w:before="150" w:after="400"/>
        <w:jc w:val="center"/>
      </w:pPr>
      <w:r>
        <w:rPr>
          <w:color w:val="2C5F8A"/>
          <w:sz w:val="32"/>
          <w:szCs w:val="32"/>
        </w:rPr>
        <w:t>Vendor Installation &amp; Quality Standards Guide</w:t>
      </w:r>
    </w:p>
    <w:p w14:paraId="59D33D47" w14:textId="77777777" w:rsidR="004E72FE" w:rsidRDefault="00864A82">
      <w:pPr>
        <w:pBdr>
          <w:top w:val="single" w:sz="8" w:space="8" w:color="9C7A2E"/>
          <w:bottom w:val="single" w:sz="8" w:space="8" w:color="9C7A2E"/>
        </w:pBdr>
        <w:spacing w:before="300" w:after="300"/>
        <w:jc w:val="center"/>
      </w:pPr>
      <w:r>
        <w:rPr>
          <w:color w:val="5A5A5A"/>
          <w:sz w:val="16"/>
          <w:szCs w:val="16"/>
        </w:rPr>
        <w:t>SITE ASSESSMENT  •  CABLING  •  RACK INSTALL  •  CNM CONFIGURATION  •  TESTING  •  NETSPOT  •  DELIVERABLES  •  CLOSEOUT</w:t>
      </w:r>
    </w:p>
    <w:tbl>
      <w:tblPr>
        <w:tblW w:w="7200" w:type="dxa"/>
        <w:jc w:val="center"/>
        <w:tblBorders>
          <w:top w:val="single" w:sz="16" w:space="0" w:color="FF0000"/>
          <w:left w:val="single" w:sz="16" w:space="0" w:color="FF0000"/>
          <w:bottom w:val="single" w:sz="16" w:space="0" w:color="FF0000"/>
          <w:right w:val="single" w:sz="16" w:space="0" w:color="FF0000"/>
        </w:tblBorders>
        <w:tblCellMar>
          <w:left w:w="200" w:type="dxa"/>
          <w:right w:w="200" w:type="dxa"/>
        </w:tblCellMar>
        <w:tblLook w:val="04A0" w:firstRow="1" w:lastRow="0" w:firstColumn="1" w:lastColumn="0" w:noHBand="0" w:noVBand="1"/>
      </w:tblPr>
      <w:tblGrid>
        <w:gridCol w:w="7200"/>
      </w:tblGrid>
      <w:tr w:rsidR="004E72FE" w14:paraId="254CCF9E" w14:textId="77777777">
        <w:trPr>
          <w:jc w:val="center"/>
        </w:trPr>
        <w:tc>
          <w:tcPr>
            <w:tcW w:w="7200" w:type="dxa"/>
            <w:shd w:val="clear" w:color="auto" w:fill="FFF5F5"/>
            <w:tcMar>
              <w:top w:w="160" w:type="dxa"/>
              <w:left w:w="200" w:type="dxa"/>
              <w:bottom w:w="160" w:type="dxa"/>
              <w:right w:w="200" w:type="dxa"/>
            </w:tcMar>
          </w:tcPr>
          <w:p w14:paraId="5FC5ABB5" w14:textId="77777777" w:rsidR="004E72FE" w:rsidRDefault="00864A82">
            <w:pPr>
              <w:spacing w:after="40"/>
              <w:jc w:val="center"/>
            </w:pPr>
            <w:r>
              <w:rPr>
                <w:b/>
                <w:bCs/>
                <w:color w:val="FF0000"/>
                <w:sz w:val="24"/>
                <w:szCs w:val="24"/>
              </w:rPr>
              <w:t>DISCLAIMER</w:t>
            </w:r>
          </w:p>
          <w:p w14:paraId="0187F1D9" w14:textId="77777777" w:rsidR="004E72FE" w:rsidRDefault="00864A82">
            <w:pPr>
              <w:spacing w:after="40"/>
              <w:jc w:val="center"/>
            </w:pPr>
            <w:r>
              <w:rPr>
                <w:b/>
                <w:bCs/>
                <w:color w:val="FF0000"/>
                <w:sz w:val="20"/>
                <w:szCs w:val="20"/>
              </w:rPr>
              <w:t>NO TOBACCO ON CHURCH PROPERTY</w:t>
            </w:r>
          </w:p>
          <w:p w14:paraId="3AE9C0D2" w14:textId="77777777" w:rsidR="004E72FE" w:rsidRDefault="00864A82">
            <w:pPr>
              <w:spacing w:after="40"/>
              <w:jc w:val="center"/>
            </w:pPr>
            <w:r>
              <w:rPr>
                <w:b/>
                <w:bCs/>
                <w:color w:val="FF0000"/>
                <w:sz w:val="20"/>
                <w:szCs w:val="20"/>
              </w:rPr>
              <w:t>NO SMOKING IN THE PARKING LOT (GO TO THE SIDEWALK)</w:t>
            </w:r>
          </w:p>
          <w:p w14:paraId="5537C98F" w14:textId="77777777" w:rsidR="004E72FE" w:rsidRDefault="00864A82">
            <w:pPr>
              <w:spacing w:after="40"/>
              <w:jc w:val="center"/>
            </w:pPr>
            <w:r>
              <w:rPr>
                <w:b/>
                <w:bCs/>
                <w:color w:val="FF0000"/>
                <w:sz w:val="20"/>
                <w:szCs w:val="20"/>
              </w:rPr>
              <w:t>NO DIP  •  NO SPIT CUPS</w:t>
            </w:r>
          </w:p>
          <w:p w14:paraId="3BFE9BA2" w14:textId="77777777" w:rsidR="004E72FE" w:rsidRDefault="00864A82">
            <w:pPr>
              <w:spacing w:after="40"/>
              <w:jc w:val="center"/>
            </w:pPr>
            <w:r>
              <w:rPr>
                <w:b/>
                <w:bCs/>
                <w:color w:val="FF0000"/>
                <w:sz w:val="20"/>
                <w:szCs w:val="20"/>
              </w:rPr>
              <w:t>NO COFFEE  •  NO TEA OF ANY KIND, HOT OR COLD, ON CHURCH PROPERTY</w:t>
            </w:r>
          </w:p>
        </w:tc>
      </w:tr>
    </w:tbl>
    <w:p w14:paraId="5EDF2AA2" w14:textId="77777777" w:rsidR="004E72FE" w:rsidRDefault="004E72FE">
      <w:pPr>
        <w:spacing w:after="100"/>
      </w:pPr>
    </w:p>
    <w:p w14:paraId="17E2BC37" w14:textId="77777777" w:rsidR="004E72FE" w:rsidRDefault="00864A82">
      <w:pPr>
        <w:spacing w:before="1600"/>
        <w:jc w:val="center"/>
      </w:pPr>
      <w:r>
        <w:rPr>
          <w:b/>
          <w:bCs/>
          <w:color w:val="1B2A4A"/>
          <w:sz w:val="24"/>
          <w:szCs w:val="24"/>
        </w:rPr>
        <w:t>Version 10.10  —  Enhanced Field Operations Edition</w:t>
      </w:r>
    </w:p>
    <w:p w14:paraId="705B4146" w14:textId="77777777" w:rsidR="004E72FE" w:rsidRDefault="00864A82">
      <w:pPr>
        <w:spacing w:before="100"/>
        <w:jc w:val="center"/>
      </w:pPr>
      <w:r>
        <w:rPr>
          <w:color w:val="5A5A5A"/>
        </w:rPr>
        <w:t>Revision Date: September 14, 2026</w:t>
      </w:r>
    </w:p>
    <w:p w14:paraId="77E41C94" w14:textId="77777777" w:rsidR="004E72FE" w:rsidRDefault="00864A82">
      <w:pPr>
        <w:spacing w:before="60"/>
        <w:jc w:val="center"/>
        <w:rPr>
          <w:color w:val="5A5A5A"/>
        </w:rPr>
      </w:pPr>
      <w:r>
        <w:rPr>
          <w:color w:val="5A5A5A"/>
        </w:rPr>
        <w:t xml:space="preserve">Prepared for: CompuCom </w:t>
      </w:r>
      <w:r w:rsidR="009F24A8">
        <w:rPr>
          <w:color w:val="5A5A5A"/>
        </w:rPr>
        <w:t>Vendors</w:t>
      </w:r>
      <w:r>
        <w:rPr>
          <w:color w:val="5A5A5A"/>
        </w:rPr>
        <w:t xml:space="preserve">  |  Church Facilities Network Refresh Program</w:t>
      </w:r>
    </w:p>
    <w:p w14:paraId="3104B63C" w14:textId="77777777" w:rsidR="00C16543" w:rsidRDefault="00C16543">
      <w:pPr>
        <w:spacing w:before="60"/>
        <w:jc w:val="center"/>
      </w:pPr>
    </w:p>
    <w:tbl>
      <w:tblPr>
        <w:tblW w:w="5000" w:type="pct"/>
        <w:tblBorders>
          <w:top w:val="single" w:sz="12" w:space="0" w:color="2C5F8A"/>
          <w:left w:val="single" w:sz="12" w:space="0" w:color="2C5F8A"/>
          <w:bottom w:val="single" w:sz="12" w:space="0" w:color="2C5F8A"/>
          <w:right w:val="single" w:sz="12" w:space="0" w:color="2C5F8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50"/>
      </w:tblGrid>
      <w:tr w:rsidR="00C16543" w14:paraId="6EB68D9A" w14:textId="77777777" w:rsidTr="00B01461">
        <w:tc>
          <w:tcPr>
            <w:tcW w:w="0" w:type="auto"/>
            <w:shd w:val="clear" w:color="auto" w:fill="EAF1F8"/>
            <w:tcMar>
              <w:top w:w="150" w:type="dxa"/>
              <w:left w:w="200" w:type="dxa"/>
              <w:bottom w:w="150" w:type="dxa"/>
              <w:right w:w="200" w:type="dxa"/>
            </w:tcMar>
          </w:tcPr>
          <w:p w14:paraId="6A33B553" w14:textId="6C6336BE" w:rsidR="00C16543" w:rsidRDefault="00864A82" w:rsidP="00B01461">
            <w:pPr>
              <w:spacing w:after="100"/>
            </w:pPr>
            <w:r>
              <w:br w:type="page"/>
            </w:r>
            <w:r w:rsidR="00C16543">
              <w:rPr>
                <w:b/>
                <w:bCs/>
                <w:color w:val="2C5F8A"/>
                <w:sz w:val="22"/>
                <w:szCs w:val="22"/>
              </w:rPr>
              <w:t>Note — Opening the Embedded PDFs</w:t>
            </w:r>
          </w:p>
          <w:p w14:paraId="5CC02CA2" w14:textId="77777777" w:rsidR="00C16543" w:rsidRDefault="00C16543" w:rsidP="00B01461">
            <w:pPr>
              <w:pStyle w:val="ListParagraph"/>
              <w:numPr>
                <w:ilvl w:val="0"/>
                <w:numId w:val="2"/>
              </w:numPr>
              <w:spacing w:after="60"/>
            </w:pPr>
            <w:r>
              <w:rPr>
                <w:sz w:val="20"/>
                <w:szCs w:val="20"/>
              </w:rPr>
              <w:t>This handbook has several PDFs embedded directly inside the file (Meraki guide, CommScope SYSTIMAX guide, SL Jack Tool Kit instructions, CommScope Copper Testing reference). Double-click any icon to open its PDF.</w:t>
            </w:r>
          </w:p>
          <w:p w14:paraId="537D29E1" w14:textId="77777777" w:rsidR="00C16543" w:rsidRDefault="00C16543" w:rsidP="00B01461">
            <w:pPr>
              <w:pStyle w:val="ListParagraph"/>
              <w:numPr>
                <w:ilvl w:val="0"/>
                <w:numId w:val="2"/>
              </w:numPr>
              <w:spacing w:after="60"/>
            </w:pPr>
            <w:r>
              <w:rPr>
                <w:sz w:val="20"/>
                <w:szCs w:val="20"/>
              </w:rPr>
              <w:t>If double-clicking does nothing, the document is most likely still in Protected View (common when it arrives by email, Teams, or a download). Click "Enable Editing" in the yellow bar at the top of the window, then try the icon again.</w:t>
            </w:r>
          </w:p>
          <w:p w14:paraId="03BC6D37" w14:textId="77777777" w:rsidR="00C16543" w:rsidRDefault="00C16543" w:rsidP="00B01461">
            <w:pPr>
              <w:pStyle w:val="ListParagraph"/>
              <w:numPr>
                <w:ilvl w:val="0"/>
                <w:numId w:val="2"/>
              </w:numPr>
              <w:spacing w:after="60"/>
            </w:pPr>
            <w:r>
              <w:rPr>
                <w:sz w:val="20"/>
                <w:szCs w:val="20"/>
              </w:rPr>
              <w:t>Still not working after Enable Editing? Close the document, right-click the .docx file in File Explorer → Properties → check "Unblock" near the bottom of the General tab → OK, then reopen the file.</w:t>
            </w:r>
          </w:p>
        </w:tc>
      </w:tr>
    </w:tbl>
    <w:p w14:paraId="0529473D" w14:textId="65D3E551" w:rsidR="004E72FE" w:rsidRDefault="004E72FE"/>
    <w:p w14:paraId="40DD807A" w14:textId="77777777" w:rsidR="00C16543" w:rsidRDefault="00C16543"/>
    <w:p w14:paraId="099B7349" w14:textId="77777777" w:rsidR="00C16543" w:rsidRDefault="00C16543"/>
    <w:p w14:paraId="1256DA25" w14:textId="77777777" w:rsidR="00C16543" w:rsidRDefault="00C16543"/>
    <w:p w14:paraId="5460B3ED" w14:textId="77777777" w:rsidR="00C16543" w:rsidRDefault="00C16543"/>
    <w:p w14:paraId="5B8CF262" w14:textId="77777777" w:rsidR="00C16543" w:rsidRDefault="00C16543"/>
    <w:p w14:paraId="0A6F14B7" w14:textId="77777777" w:rsidR="00C16543" w:rsidRDefault="00C16543"/>
    <w:p w14:paraId="0D7BD29E" w14:textId="77777777" w:rsidR="00C16543" w:rsidRDefault="00C16543"/>
    <w:p w14:paraId="0CB33BDE" w14:textId="77777777" w:rsidR="00C16543" w:rsidRDefault="00C16543"/>
    <w:p w14:paraId="1FF0D060" w14:textId="77777777" w:rsidR="00C16543" w:rsidRDefault="00C16543"/>
    <w:p w14:paraId="078234BE" w14:textId="77777777" w:rsidR="00C16543" w:rsidRDefault="00C16543"/>
    <w:p w14:paraId="653C2731" w14:textId="77777777" w:rsidR="00C16543" w:rsidRDefault="00C16543"/>
    <w:p w14:paraId="6F67CA01" w14:textId="77777777" w:rsidR="00C16543" w:rsidRDefault="00C16543"/>
    <w:p w14:paraId="1B9EB12D" w14:textId="77777777" w:rsidR="004E72FE" w:rsidRDefault="00864A82">
      <w:pPr>
        <w:pStyle w:val="Heading1"/>
        <w:pBdr>
          <w:bottom w:val="single" w:sz="12" w:space="4" w:color="1B2A4A"/>
        </w:pBdr>
      </w:pPr>
      <w:r>
        <w:rPr>
          <w:b/>
          <w:bCs/>
          <w:color w:val="1B2A4A"/>
          <w:sz w:val="32"/>
          <w:szCs w:val="32"/>
        </w:rPr>
        <w:t>Table of Contents</w:t>
      </w:r>
    </w:p>
    <w:tbl>
      <w:tblPr>
        <w:tblW w:w="10080" w:type="dxa"/>
        <w:tblBorders>
          <w:top w:val="none" w:sz="0" w:space="0" w:color="FFFFFF"/>
          <w:left w:val="none" w:sz="0" w:space="0" w:color="FFFFFF"/>
          <w:bottom w:val="none" w:sz="0" w:space="0" w:color="FFFFFF"/>
          <w:right w:val="none" w:sz="0" w:space="0" w:color="FFFFFF"/>
          <w:insideH w:val="single" w:sz="2" w:space="0" w:color="D9D9D9"/>
          <w:insideV w:val="none" w:sz="0" w:space="0" w:color="FFFFFF"/>
        </w:tblBorders>
        <w:tblCellMar>
          <w:left w:w="10" w:type="dxa"/>
          <w:right w:w="10" w:type="dxa"/>
        </w:tblCellMar>
        <w:tblLook w:val="04A0" w:firstRow="1" w:lastRow="0" w:firstColumn="1" w:lastColumn="0" w:noHBand="0" w:noVBand="1"/>
      </w:tblPr>
      <w:tblGrid>
        <w:gridCol w:w="10080"/>
      </w:tblGrid>
      <w:tr w:rsidR="004E72FE" w14:paraId="3B6DD4A5" w14:textId="77777777">
        <w:tc>
          <w:tcPr>
            <w:tcW w:w="10080" w:type="dxa"/>
            <w:tcMar>
              <w:top w:w="90" w:type="dxa"/>
              <w:left w:w="60" w:type="dxa"/>
              <w:bottom w:w="90" w:type="dxa"/>
              <w:right w:w="60" w:type="dxa"/>
            </w:tcMar>
          </w:tcPr>
          <w:p w14:paraId="31FFBFCC" w14:textId="77777777" w:rsidR="004E72FE" w:rsidRDefault="00864A82">
            <w:r>
              <w:rPr>
                <w:color w:val="5A5A5A"/>
              </w:rPr>
              <w:t>Quick Reference</w:t>
            </w:r>
          </w:p>
        </w:tc>
      </w:tr>
      <w:tr w:rsidR="004E72FE" w14:paraId="7409E05B" w14:textId="77777777">
        <w:tc>
          <w:tcPr>
            <w:tcW w:w="10080" w:type="dxa"/>
            <w:tcMar>
              <w:top w:w="90" w:type="dxa"/>
              <w:left w:w="60" w:type="dxa"/>
              <w:bottom w:w="90" w:type="dxa"/>
              <w:right w:w="60" w:type="dxa"/>
            </w:tcMar>
          </w:tcPr>
          <w:p w14:paraId="7F83881E" w14:textId="77777777" w:rsidR="004E72FE" w:rsidRDefault="00864A82">
            <w:r>
              <w:rPr>
                <w:color w:val="5A5A5A"/>
              </w:rPr>
              <w:t>Project Workflow</w:t>
            </w:r>
          </w:p>
        </w:tc>
      </w:tr>
      <w:tr w:rsidR="004E72FE" w14:paraId="6AE0D812" w14:textId="77777777">
        <w:tc>
          <w:tcPr>
            <w:tcW w:w="10080" w:type="dxa"/>
            <w:tcMar>
              <w:top w:w="90" w:type="dxa"/>
              <w:left w:w="60" w:type="dxa"/>
              <w:bottom w:w="90" w:type="dxa"/>
              <w:right w:w="60" w:type="dxa"/>
            </w:tcMar>
          </w:tcPr>
          <w:p w14:paraId="39F0EDD5" w14:textId="77777777" w:rsidR="004E72FE" w:rsidRDefault="00864A82">
            <w:r>
              <w:rPr>
                <w:b/>
                <w:bCs/>
                <w:color w:val="1B2A4A"/>
              </w:rPr>
              <w:t>Phase 1 — Site Assessment</w:t>
            </w:r>
          </w:p>
        </w:tc>
      </w:tr>
      <w:tr w:rsidR="004E72FE" w14:paraId="55AC73CF" w14:textId="77777777">
        <w:tc>
          <w:tcPr>
            <w:tcW w:w="10080" w:type="dxa"/>
            <w:tcMar>
              <w:top w:w="90" w:type="dxa"/>
              <w:left w:w="60" w:type="dxa"/>
              <w:bottom w:w="90" w:type="dxa"/>
              <w:right w:w="60" w:type="dxa"/>
            </w:tcMar>
          </w:tcPr>
          <w:p w14:paraId="4ECE269F" w14:textId="77777777" w:rsidR="004E72FE" w:rsidRDefault="00864A82">
            <w:r>
              <w:rPr>
                <w:b/>
                <w:bCs/>
                <w:color w:val="1B2A4A"/>
              </w:rPr>
              <w:t>Phase 2 — Cabling &amp; Rack Installation Standards</w:t>
            </w:r>
          </w:p>
        </w:tc>
      </w:tr>
      <w:tr w:rsidR="004E72FE" w14:paraId="5ECD4628" w14:textId="77777777">
        <w:tc>
          <w:tcPr>
            <w:tcW w:w="10080" w:type="dxa"/>
            <w:tcMar>
              <w:top w:w="90" w:type="dxa"/>
              <w:left w:w="60" w:type="dxa"/>
              <w:bottom w:w="90" w:type="dxa"/>
              <w:right w:w="60" w:type="dxa"/>
            </w:tcMar>
          </w:tcPr>
          <w:p w14:paraId="53E3A211" w14:textId="77777777" w:rsidR="004E72FE" w:rsidRDefault="00864A82">
            <w:r>
              <w:rPr>
                <w:b/>
                <w:bCs/>
                <w:color w:val="1B2A4A"/>
              </w:rPr>
              <w:t>Phase 3 — Standard Cable Runs</w:t>
            </w:r>
          </w:p>
        </w:tc>
      </w:tr>
      <w:tr w:rsidR="004E72FE" w14:paraId="76C8AF0C" w14:textId="77777777">
        <w:tc>
          <w:tcPr>
            <w:tcW w:w="10080" w:type="dxa"/>
            <w:tcMar>
              <w:top w:w="90" w:type="dxa"/>
              <w:left w:w="60" w:type="dxa"/>
              <w:bottom w:w="90" w:type="dxa"/>
              <w:right w:w="60" w:type="dxa"/>
            </w:tcMar>
          </w:tcPr>
          <w:p w14:paraId="04096086" w14:textId="77777777" w:rsidR="004E72FE" w:rsidRDefault="00864A82">
            <w:r>
              <w:rPr>
                <w:b/>
                <w:bCs/>
                <w:color w:val="1B2A4A"/>
              </w:rPr>
              <w:t>Phase 4 — Labeling</w:t>
            </w:r>
          </w:p>
        </w:tc>
      </w:tr>
      <w:tr w:rsidR="004E72FE" w14:paraId="1CAC2A60" w14:textId="77777777">
        <w:tc>
          <w:tcPr>
            <w:tcW w:w="10080" w:type="dxa"/>
            <w:tcMar>
              <w:top w:w="90" w:type="dxa"/>
              <w:left w:w="60" w:type="dxa"/>
              <w:bottom w:w="90" w:type="dxa"/>
              <w:right w:w="60" w:type="dxa"/>
            </w:tcMar>
          </w:tcPr>
          <w:p w14:paraId="0BF04C4F" w14:textId="77777777" w:rsidR="004E72FE" w:rsidRDefault="00864A82">
            <w:r>
              <w:rPr>
                <w:b/>
                <w:bCs/>
                <w:color w:val="1B2A4A"/>
              </w:rPr>
              <w:t>Phase 5 — Testing</w:t>
            </w:r>
          </w:p>
        </w:tc>
      </w:tr>
      <w:tr w:rsidR="004E72FE" w14:paraId="6D27E915" w14:textId="77777777">
        <w:tc>
          <w:tcPr>
            <w:tcW w:w="10080" w:type="dxa"/>
            <w:tcMar>
              <w:top w:w="90" w:type="dxa"/>
              <w:left w:w="60" w:type="dxa"/>
              <w:bottom w:w="90" w:type="dxa"/>
              <w:right w:w="60" w:type="dxa"/>
            </w:tcMar>
          </w:tcPr>
          <w:p w14:paraId="13E256C8" w14:textId="77777777" w:rsidR="004E72FE" w:rsidRDefault="00864A82">
            <w:r>
              <w:rPr>
                <w:b/>
                <w:bCs/>
                <w:color w:val="1B2A4A"/>
              </w:rPr>
              <w:t>Phase 6 — CNM Configuration</w:t>
            </w:r>
          </w:p>
        </w:tc>
      </w:tr>
      <w:tr w:rsidR="004E72FE" w14:paraId="538AB119" w14:textId="77777777">
        <w:tc>
          <w:tcPr>
            <w:tcW w:w="10080" w:type="dxa"/>
            <w:tcMar>
              <w:top w:w="90" w:type="dxa"/>
              <w:left w:w="60" w:type="dxa"/>
              <w:bottom w:w="90" w:type="dxa"/>
              <w:right w:w="60" w:type="dxa"/>
            </w:tcMar>
          </w:tcPr>
          <w:p w14:paraId="2F25ADD6" w14:textId="77777777" w:rsidR="004E72FE" w:rsidRDefault="00864A82">
            <w:r>
              <w:rPr>
                <w:b/>
                <w:bCs/>
                <w:color w:val="1B2A4A"/>
              </w:rPr>
              <w:t xml:space="preserve">Phase 7 — </w:t>
            </w:r>
            <w:proofErr w:type="spellStart"/>
            <w:r>
              <w:rPr>
                <w:b/>
                <w:bCs/>
                <w:color w:val="1B2A4A"/>
              </w:rPr>
              <w:t>NetSpot</w:t>
            </w:r>
            <w:proofErr w:type="spellEnd"/>
            <w:r>
              <w:rPr>
                <w:b/>
                <w:bCs/>
                <w:color w:val="1B2A4A"/>
              </w:rPr>
              <w:t xml:space="preserve"> Validation</w:t>
            </w:r>
          </w:p>
        </w:tc>
      </w:tr>
      <w:tr w:rsidR="004E72FE" w14:paraId="75925B49" w14:textId="77777777">
        <w:tc>
          <w:tcPr>
            <w:tcW w:w="10080" w:type="dxa"/>
            <w:tcMar>
              <w:top w:w="90" w:type="dxa"/>
              <w:left w:w="60" w:type="dxa"/>
              <w:bottom w:w="90" w:type="dxa"/>
              <w:right w:w="60" w:type="dxa"/>
            </w:tcMar>
          </w:tcPr>
          <w:p w14:paraId="0AB8FB6E" w14:textId="77777777" w:rsidR="004E72FE" w:rsidRDefault="00864A82">
            <w:r>
              <w:rPr>
                <w:b/>
                <w:bCs/>
                <w:color w:val="1B2A4A"/>
              </w:rPr>
              <w:t>Phase 8 — Demolition</w:t>
            </w:r>
          </w:p>
        </w:tc>
      </w:tr>
      <w:tr w:rsidR="004E72FE" w14:paraId="437C0367" w14:textId="77777777">
        <w:tc>
          <w:tcPr>
            <w:tcW w:w="10080" w:type="dxa"/>
            <w:tcMar>
              <w:top w:w="90" w:type="dxa"/>
              <w:left w:w="60" w:type="dxa"/>
              <w:bottom w:w="90" w:type="dxa"/>
              <w:right w:w="60" w:type="dxa"/>
            </w:tcMar>
          </w:tcPr>
          <w:p w14:paraId="0AC505CB" w14:textId="77777777" w:rsidR="004E72FE" w:rsidRDefault="00864A82">
            <w:r>
              <w:rPr>
                <w:b/>
                <w:bCs/>
                <w:color w:val="1B2A4A"/>
              </w:rPr>
              <w:t>Phase 9 — Deliverables</w:t>
            </w:r>
          </w:p>
        </w:tc>
      </w:tr>
      <w:tr w:rsidR="004E72FE" w14:paraId="706F22A3" w14:textId="77777777">
        <w:tc>
          <w:tcPr>
            <w:tcW w:w="10080" w:type="dxa"/>
            <w:tcMar>
              <w:top w:w="90" w:type="dxa"/>
              <w:left w:w="60" w:type="dxa"/>
              <w:bottom w:w="90" w:type="dxa"/>
              <w:right w:w="60" w:type="dxa"/>
            </w:tcMar>
          </w:tcPr>
          <w:p w14:paraId="079B6B46" w14:textId="77777777" w:rsidR="004E72FE" w:rsidRDefault="00864A82">
            <w:r>
              <w:rPr>
                <w:b/>
                <w:bCs/>
                <w:color w:val="1B2A4A"/>
              </w:rPr>
              <w:t>Old Equipment Handling</w:t>
            </w:r>
          </w:p>
        </w:tc>
      </w:tr>
      <w:tr w:rsidR="004E72FE" w14:paraId="32A1BAB2" w14:textId="77777777">
        <w:tc>
          <w:tcPr>
            <w:tcW w:w="10080" w:type="dxa"/>
            <w:tcMar>
              <w:top w:w="90" w:type="dxa"/>
              <w:left w:w="60" w:type="dxa"/>
              <w:bottom w:w="90" w:type="dxa"/>
              <w:right w:w="60" w:type="dxa"/>
            </w:tcMar>
          </w:tcPr>
          <w:p w14:paraId="7290A89E" w14:textId="77777777" w:rsidR="004E72FE" w:rsidRDefault="00864A82">
            <w:r>
              <w:rPr>
                <w:b/>
                <w:bCs/>
                <w:color w:val="1B2A4A"/>
              </w:rPr>
              <w:t>Church-Provided Quality Acceptance Checklist</w:t>
            </w:r>
          </w:p>
        </w:tc>
      </w:tr>
      <w:tr w:rsidR="004E72FE" w14:paraId="447BD539" w14:textId="77777777">
        <w:tc>
          <w:tcPr>
            <w:tcW w:w="10080" w:type="dxa"/>
            <w:tcMar>
              <w:top w:w="90" w:type="dxa"/>
              <w:left w:w="60" w:type="dxa"/>
              <w:bottom w:w="90" w:type="dxa"/>
              <w:right w:w="60" w:type="dxa"/>
            </w:tcMar>
          </w:tcPr>
          <w:p w14:paraId="01841DE7" w14:textId="77777777" w:rsidR="004E72FE" w:rsidRDefault="00864A82">
            <w:r>
              <w:rPr>
                <w:b/>
                <w:bCs/>
                <w:color w:val="1B2A4A"/>
              </w:rPr>
              <w:t>Technician Notes</w:t>
            </w:r>
          </w:p>
        </w:tc>
      </w:tr>
      <w:tr w:rsidR="004E72FE" w14:paraId="3CB0182F" w14:textId="77777777">
        <w:tc>
          <w:tcPr>
            <w:tcW w:w="10080" w:type="dxa"/>
            <w:tcMar>
              <w:top w:w="90" w:type="dxa"/>
              <w:left w:w="60" w:type="dxa"/>
              <w:bottom w:w="90" w:type="dxa"/>
              <w:right w:w="60" w:type="dxa"/>
            </w:tcMar>
          </w:tcPr>
          <w:p w14:paraId="5DAFCF49" w14:textId="77777777" w:rsidR="004E72FE" w:rsidRDefault="00864A82">
            <w:r>
              <w:rPr>
                <w:b/>
                <w:bCs/>
                <w:color w:val="1B2A4A"/>
              </w:rPr>
              <w:t>Material Usage Log</w:t>
            </w:r>
          </w:p>
        </w:tc>
      </w:tr>
      <w:tr w:rsidR="004E72FE" w14:paraId="742B7AF6" w14:textId="77777777">
        <w:tc>
          <w:tcPr>
            <w:tcW w:w="10080" w:type="dxa"/>
            <w:tcMar>
              <w:top w:w="90" w:type="dxa"/>
              <w:left w:w="60" w:type="dxa"/>
              <w:bottom w:w="90" w:type="dxa"/>
              <w:right w:w="60" w:type="dxa"/>
            </w:tcMar>
          </w:tcPr>
          <w:p w14:paraId="4A9C95CB" w14:textId="77777777" w:rsidR="004E72FE" w:rsidRDefault="00864A82">
            <w:r>
              <w:rPr>
                <w:b/>
                <w:bCs/>
                <w:color w:val="1B2A4A"/>
              </w:rPr>
              <w:t>Final Site Closure Checklist</w:t>
            </w:r>
          </w:p>
        </w:tc>
      </w:tr>
      <w:tr w:rsidR="004E72FE" w14:paraId="395F590F" w14:textId="77777777">
        <w:tc>
          <w:tcPr>
            <w:tcW w:w="10080" w:type="dxa"/>
            <w:tcMar>
              <w:top w:w="90" w:type="dxa"/>
              <w:left w:w="60" w:type="dxa"/>
              <w:bottom w:w="90" w:type="dxa"/>
              <w:right w:w="60" w:type="dxa"/>
            </w:tcMar>
          </w:tcPr>
          <w:p w14:paraId="431936FD" w14:textId="77777777" w:rsidR="004E72FE" w:rsidRDefault="00864A82">
            <w:r>
              <w:rPr>
                <w:b/>
                <w:bCs/>
                <w:color w:val="1B2A4A"/>
              </w:rPr>
              <w:t>Technician Signature</w:t>
            </w:r>
          </w:p>
        </w:tc>
      </w:tr>
      <w:tr w:rsidR="004E72FE" w14:paraId="033B1150" w14:textId="77777777">
        <w:tc>
          <w:tcPr>
            <w:tcW w:w="10080" w:type="dxa"/>
            <w:tcMar>
              <w:top w:w="90" w:type="dxa"/>
              <w:left w:w="60" w:type="dxa"/>
              <w:bottom w:w="90" w:type="dxa"/>
              <w:right w:w="60" w:type="dxa"/>
            </w:tcMar>
          </w:tcPr>
          <w:p w14:paraId="19E8636D" w14:textId="77777777" w:rsidR="004E72FE" w:rsidRDefault="00864A82">
            <w:r>
              <w:rPr>
                <w:b/>
                <w:bCs/>
                <w:color w:val="1B2A4A"/>
              </w:rPr>
              <w:t>Appendix A — HVAC / BMS Examples</w:t>
            </w:r>
          </w:p>
        </w:tc>
      </w:tr>
      <w:tr w:rsidR="004E72FE" w14:paraId="6EA5C5A5" w14:textId="77777777">
        <w:tc>
          <w:tcPr>
            <w:tcW w:w="10080" w:type="dxa"/>
            <w:tcMar>
              <w:top w:w="90" w:type="dxa"/>
              <w:left w:w="60" w:type="dxa"/>
              <w:bottom w:w="90" w:type="dxa"/>
              <w:right w:w="60" w:type="dxa"/>
            </w:tcMar>
          </w:tcPr>
          <w:p w14:paraId="0C13CCD5" w14:textId="77777777" w:rsidR="004E72FE" w:rsidRDefault="00864A82">
            <w:r>
              <w:rPr>
                <w:b/>
                <w:bCs/>
                <w:color w:val="1B2A4A"/>
              </w:rPr>
              <w:t>Appendix B — AV System Document</w:t>
            </w:r>
          </w:p>
        </w:tc>
      </w:tr>
      <w:tr w:rsidR="004E72FE" w14:paraId="4C5A9E70" w14:textId="77777777">
        <w:tc>
          <w:tcPr>
            <w:tcW w:w="10080" w:type="dxa"/>
            <w:tcMar>
              <w:top w:w="90" w:type="dxa"/>
              <w:left w:w="60" w:type="dxa"/>
              <w:bottom w:w="90" w:type="dxa"/>
              <w:right w:w="60" w:type="dxa"/>
            </w:tcMar>
          </w:tcPr>
          <w:p w14:paraId="689C3999" w14:textId="77777777" w:rsidR="004E72FE" w:rsidRDefault="00864A82">
            <w:r>
              <w:rPr>
                <w:b/>
                <w:bCs/>
                <w:color w:val="1B2A4A"/>
              </w:rPr>
              <w:t>Appendix C — Acceptable Work Document (Statement of Work)</w:t>
            </w:r>
          </w:p>
        </w:tc>
      </w:tr>
      <w:tr w:rsidR="004E72FE" w14:paraId="182FC409" w14:textId="77777777">
        <w:tc>
          <w:tcPr>
            <w:tcW w:w="10080" w:type="dxa"/>
            <w:tcMar>
              <w:top w:w="90" w:type="dxa"/>
              <w:left w:w="60" w:type="dxa"/>
              <w:bottom w:w="90" w:type="dxa"/>
              <w:right w:w="60" w:type="dxa"/>
            </w:tcMar>
          </w:tcPr>
          <w:p w14:paraId="4B7D1231" w14:textId="77777777" w:rsidR="004E72FE" w:rsidRDefault="00864A82">
            <w:r>
              <w:rPr>
                <w:b/>
                <w:bCs/>
                <w:color w:val="1B2A4A"/>
              </w:rPr>
              <w:t>Appendix D — Meraki MX &amp; Switch Installation Guide (Reference Summary)</w:t>
            </w:r>
          </w:p>
        </w:tc>
      </w:tr>
      <w:tr w:rsidR="004E72FE" w14:paraId="03014866" w14:textId="77777777">
        <w:tc>
          <w:tcPr>
            <w:tcW w:w="10080" w:type="dxa"/>
            <w:tcMar>
              <w:top w:w="90" w:type="dxa"/>
              <w:left w:w="60" w:type="dxa"/>
              <w:bottom w:w="90" w:type="dxa"/>
              <w:right w:w="60" w:type="dxa"/>
            </w:tcMar>
          </w:tcPr>
          <w:p w14:paraId="7B8045C3" w14:textId="77777777" w:rsidR="004E72FE" w:rsidRDefault="00864A82">
            <w:r>
              <w:rPr>
                <w:b/>
                <w:bCs/>
                <w:color w:val="1B2A4A"/>
              </w:rPr>
              <w:t>Appendix E — CompuCom &amp; Graybar Contacts</w:t>
            </w:r>
          </w:p>
        </w:tc>
      </w:tr>
      <w:tr w:rsidR="004E72FE" w14:paraId="41085BC2" w14:textId="77777777">
        <w:tc>
          <w:tcPr>
            <w:tcW w:w="10080" w:type="dxa"/>
            <w:tcMar>
              <w:top w:w="90" w:type="dxa"/>
              <w:left w:w="60" w:type="dxa"/>
              <w:bottom w:w="90" w:type="dxa"/>
              <w:right w:w="60" w:type="dxa"/>
            </w:tcMar>
          </w:tcPr>
          <w:p w14:paraId="53F1AAD9" w14:textId="77777777" w:rsidR="004E72FE" w:rsidRDefault="00864A82">
            <w:r>
              <w:rPr>
                <w:b/>
                <w:bCs/>
                <w:color w:val="1B2A4A"/>
              </w:rPr>
              <w:t>Appendix F — Rack Elevation Diagram</w:t>
            </w:r>
          </w:p>
        </w:tc>
      </w:tr>
      <w:tr w:rsidR="004E72FE" w14:paraId="67976CEE" w14:textId="77777777">
        <w:tc>
          <w:tcPr>
            <w:tcW w:w="10080" w:type="dxa"/>
            <w:tcMar>
              <w:top w:w="90" w:type="dxa"/>
              <w:left w:w="60" w:type="dxa"/>
              <w:bottom w:w="90" w:type="dxa"/>
              <w:right w:w="60" w:type="dxa"/>
            </w:tcMar>
          </w:tcPr>
          <w:p w14:paraId="69A998E7" w14:textId="77777777" w:rsidR="004E72FE" w:rsidRDefault="00864A82">
            <w:r>
              <w:rPr>
                <w:b/>
                <w:bCs/>
                <w:color w:val="1B2A4A"/>
              </w:rPr>
              <w:lastRenderedPageBreak/>
              <w:t>Appendix G — SL Jack Tool Kit Installation Instructions</w:t>
            </w:r>
          </w:p>
        </w:tc>
      </w:tr>
      <w:tr w:rsidR="004E72FE" w14:paraId="7F337B00" w14:textId="77777777">
        <w:tc>
          <w:tcPr>
            <w:tcW w:w="10080" w:type="dxa"/>
            <w:tcMar>
              <w:top w:w="90" w:type="dxa"/>
              <w:left w:w="60" w:type="dxa"/>
              <w:bottom w:w="90" w:type="dxa"/>
              <w:right w:w="60" w:type="dxa"/>
            </w:tcMar>
          </w:tcPr>
          <w:p w14:paraId="129B74B8" w14:textId="77777777" w:rsidR="004E72FE" w:rsidRDefault="00864A82">
            <w:r>
              <w:rPr>
                <w:b/>
                <w:bCs/>
                <w:color w:val="1B2A4A"/>
              </w:rPr>
              <w:t>Appendix H — CommScope Copper Testing (NVP Cable Selection)</w:t>
            </w:r>
          </w:p>
        </w:tc>
      </w:tr>
      <w:tr w:rsidR="004E72FE" w14:paraId="09DD99D4" w14:textId="77777777">
        <w:tc>
          <w:tcPr>
            <w:tcW w:w="10080" w:type="dxa"/>
            <w:tcMar>
              <w:top w:w="90" w:type="dxa"/>
              <w:left w:w="60" w:type="dxa"/>
              <w:bottom w:w="90" w:type="dxa"/>
              <w:right w:w="60" w:type="dxa"/>
            </w:tcMar>
          </w:tcPr>
          <w:p w14:paraId="391CB1BC" w14:textId="77777777" w:rsidR="004E72FE" w:rsidRDefault="00864A82">
            <w:r>
              <w:rPr>
                <w:b/>
                <w:bCs/>
                <w:color w:val="1B2A4A"/>
              </w:rPr>
              <w:t>Appendix I — Church Reference Links</w:t>
            </w:r>
          </w:p>
        </w:tc>
      </w:tr>
      <w:tr w:rsidR="004E72FE" w14:paraId="360FC952" w14:textId="77777777">
        <w:tc>
          <w:tcPr>
            <w:tcW w:w="10080" w:type="dxa"/>
            <w:tcMar>
              <w:top w:w="90" w:type="dxa"/>
              <w:left w:w="60" w:type="dxa"/>
              <w:bottom w:w="90" w:type="dxa"/>
              <w:right w:w="60" w:type="dxa"/>
            </w:tcMar>
          </w:tcPr>
          <w:p w14:paraId="6DBCBC96" w14:textId="77777777" w:rsidR="004E72FE" w:rsidRDefault="00864A82">
            <w:r>
              <w:rPr>
                <w:b/>
                <w:bCs/>
                <w:color w:val="1B2A4A"/>
              </w:rPr>
              <w:t xml:space="preserve">Appendix J — </w:t>
            </w:r>
            <w:proofErr w:type="spellStart"/>
            <w:r>
              <w:rPr>
                <w:b/>
                <w:bCs/>
                <w:color w:val="1B2A4A"/>
              </w:rPr>
              <w:t>Misc</w:t>
            </w:r>
            <w:proofErr w:type="spellEnd"/>
            <w:r>
              <w:rPr>
                <w:b/>
                <w:bCs/>
                <w:color w:val="1B2A4A"/>
              </w:rPr>
              <w:t xml:space="preserve"> Photos</w:t>
            </w:r>
          </w:p>
        </w:tc>
      </w:tr>
      <w:tr w:rsidR="004E72FE" w14:paraId="20AC94CB" w14:textId="77777777">
        <w:tc>
          <w:tcPr>
            <w:tcW w:w="10080" w:type="dxa"/>
            <w:tcMar>
              <w:top w:w="90" w:type="dxa"/>
              <w:left w:w="60" w:type="dxa"/>
              <w:bottom w:w="90" w:type="dxa"/>
              <w:right w:w="60" w:type="dxa"/>
            </w:tcMar>
          </w:tcPr>
          <w:p w14:paraId="63431C96" w14:textId="77777777" w:rsidR="004E72FE" w:rsidRDefault="00864A82">
            <w:r>
              <w:rPr>
                <w:b/>
                <w:bCs/>
                <w:color w:val="1B2A4A"/>
              </w:rPr>
              <w:t>Document Control</w:t>
            </w:r>
          </w:p>
        </w:tc>
      </w:tr>
    </w:tbl>
    <w:p w14:paraId="17D4E240" w14:textId="77777777" w:rsidR="004E72FE" w:rsidRDefault="00864A82">
      <w:r>
        <w:br w:type="page"/>
      </w:r>
    </w:p>
    <w:p w14:paraId="0AEAA762" w14:textId="77777777" w:rsidR="004E72FE" w:rsidRDefault="004E72FE">
      <w:pPr>
        <w:spacing w:after="100"/>
      </w:pPr>
    </w:p>
    <w:p w14:paraId="5CF8750F" w14:textId="77777777" w:rsidR="004E72FE" w:rsidRDefault="00864A82">
      <w:pPr>
        <w:pStyle w:val="Heading1"/>
        <w:pBdr>
          <w:bottom w:val="single" w:sz="12" w:space="4" w:color="1B2A4A"/>
        </w:pBdr>
      </w:pPr>
      <w:r>
        <w:rPr>
          <w:b/>
          <w:bCs/>
          <w:color w:val="1B2A4A"/>
          <w:sz w:val="32"/>
          <w:szCs w:val="32"/>
        </w:rPr>
        <w:t>Quick Reference</w:t>
      </w:r>
    </w:p>
    <w:p w14:paraId="42AFA90D" w14:textId="77777777" w:rsidR="004E72FE" w:rsidRDefault="00864A82">
      <w:pPr>
        <w:spacing w:after="120"/>
      </w:pPr>
      <w:r>
        <w:rPr>
          <w:i/>
          <w:iCs/>
          <w:color w:val="5A5A5A"/>
        </w:rPr>
        <w:t>One-page technician summary — see the full section for complete requirements.</w:t>
      </w:r>
    </w:p>
    <w:p w14:paraId="67F52113" w14:textId="77777777" w:rsidR="004E72FE" w:rsidRDefault="004E72FE">
      <w:pPr>
        <w:spacing w:after="100"/>
      </w:pPr>
    </w:p>
    <w:tbl>
      <w:tblPr>
        <w:tblW w:w="102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2600"/>
        <w:gridCol w:w="7600"/>
      </w:tblGrid>
      <w:tr w:rsidR="004E72FE" w14:paraId="30CAC6CE" w14:textId="77777777">
        <w:trPr>
          <w:tblHeader/>
        </w:trPr>
        <w:tc>
          <w:tcPr>
            <w:tcW w:w="2600" w:type="dxa"/>
            <w:shd w:val="clear" w:color="auto" w:fill="1B2A4A"/>
            <w:tcMar>
              <w:top w:w="100" w:type="dxa"/>
              <w:left w:w="120" w:type="dxa"/>
              <w:bottom w:w="100" w:type="dxa"/>
              <w:right w:w="120" w:type="dxa"/>
            </w:tcMar>
            <w:vAlign w:val="center"/>
          </w:tcPr>
          <w:p w14:paraId="4202CF70" w14:textId="77777777" w:rsidR="004E72FE" w:rsidRDefault="00864A82">
            <w:r>
              <w:rPr>
                <w:b/>
                <w:bCs/>
                <w:color w:val="FFFFFF"/>
                <w:sz w:val="19"/>
                <w:szCs w:val="19"/>
              </w:rPr>
              <w:t>Area</w:t>
            </w:r>
          </w:p>
        </w:tc>
        <w:tc>
          <w:tcPr>
            <w:tcW w:w="7600" w:type="dxa"/>
            <w:shd w:val="clear" w:color="auto" w:fill="1B2A4A"/>
            <w:tcMar>
              <w:top w:w="100" w:type="dxa"/>
              <w:left w:w="120" w:type="dxa"/>
              <w:bottom w:w="100" w:type="dxa"/>
              <w:right w:w="120" w:type="dxa"/>
            </w:tcMar>
            <w:vAlign w:val="center"/>
          </w:tcPr>
          <w:p w14:paraId="00DCC6FF" w14:textId="77777777" w:rsidR="004E72FE" w:rsidRDefault="00864A82">
            <w:r>
              <w:rPr>
                <w:b/>
                <w:bCs/>
                <w:color w:val="FFFFFF"/>
                <w:sz w:val="19"/>
                <w:szCs w:val="19"/>
              </w:rPr>
              <w:t>Key Rule</w:t>
            </w:r>
          </w:p>
        </w:tc>
      </w:tr>
      <w:tr w:rsidR="004E72FE" w14:paraId="46BDF983" w14:textId="77777777">
        <w:tc>
          <w:tcPr>
            <w:tcW w:w="2600" w:type="dxa"/>
            <w:shd w:val="clear" w:color="auto" w:fill="FFFFFF"/>
            <w:tcMar>
              <w:top w:w="90" w:type="dxa"/>
              <w:left w:w="120" w:type="dxa"/>
              <w:bottom w:w="90" w:type="dxa"/>
              <w:right w:w="120" w:type="dxa"/>
            </w:tcMar>
            <w:vAlign w:val="center"/>
          </w:tcPr>
          <w:p w14:paraId="6E39A014" w14:textId="77777777" w:rsidR="004E72FE" w:rsidRDefault="00864A82">
            <w:r>
              <w:rPr>
                <w:sz w:val="19"/>
                <w:szCs w:val="19"/>
              </w:rPr>
              <w:t>Site Assessment</w:t>
            </w:r>
          </w:p>
        </w:tc>
        <w:tc>
          <w:tcPr>
            <w:tcW w:w="7600" w:type="dxa"/>
            <w:shd w:val="clear" w:color="auto" w:fill="FFFFFF"/>
            <w:tcMar>
              <w:top w:w="90" w:type="dxa"/>
              <w:left w:w="120" w:type="dxa"/>
              <w:bottom w:w="90" w:type="dxa"/>
              <w:right w:w="120" w:type="dxa"/>
            </w:tcMar>
            <w:vAlign w:val="center"/>
          </w:tcPr>
          <w:p w14:paraId="33BF2367" w14:textId="77777777" w:rsidR="004E72FE" w:rsidRDefault="00864A82">
            <w:r>
              <w:rPr>
                <w:sz w:val="19"/>
                <w:szCs w:val="19"/>
              </w:rPr>
              <w:t>Job Start walkthrough — floor plans, access, ceilings, rack/AV location, HVAC, fire panel, FamilySearch</w:t>
            </w:r>
          </w:p>
        </w:tc>
      </w:tr>
      <w:tr w:rsidR="004E72FE" w14:paraId="4DA89AA4" w14:textId="77777777">
        <w:tc>
          <w:tcPr>
            <w:tcW w:w="2600" w:type="dxa"/>
            <w:shd w:val="clear" w:color="auto" w:fill="F2F2F2"/>
            <w:tcMar>
              <w:top w:w="90" w:type="dxa"/>
              <w:left w:w="120" w:type="dxa"/>
              <w:bottom w:w="90" w:type="dxa"/>
              <w:right w:w="120" w:type="dxa"/>
            </w:tcMar>
            <w:vAlign w:val="center"/>
          </w:tcPr>
          <w:p w14:paraId="011A014B" w14:textId="77777777" w:rsidR="004E72FE" w:rsidRDefault="00864A82">
            <w:r>
              <w:rPr>
                <w:sz w:val="19"/>
                <w:szCs w:val="19"/>
              </w:rPr>
              <w:t>Rack Installation</w:t>
            </w:r>
          </w:p>
        </w:tc>
        <w:tc>
          <w:tcPr>
            <w:tcW w:w="7600" w:type="dxa"/>
            <w:shd w:val="clear" w:color="auto" w:fill="F2F2F2"/>
            <w:tcMar>
              <w:top w:w="90" w:type="dxa"/>
              <w:left w:w="120" w:type="dxa"/>
              <w:bottom w:w="90" w:type="dxa"/>
              <w:right w:w="120" w:type="dxa"/>
            </w:tcMar>
            <w:vAlign w:val="center"/>
          </w:tcPr>
          <w:p w14:paraId="5DB04088" w14:textId="77777777" w:rsidR="004E72FE" w:rsidRDefault="00864A82">
            <w:r>
              <w:rPr>
                <w:sz w:val="19"/>
                <w:szCs w:val="19"/>
              </w:rPr>
              <w:t>Open frame vs. enclosed lockable rack; relocation approvals</w:t>
            </w:r>
          </w:p>
        </w:tc>
      </w:tr>
      <w:tr w:rsidR="004E72FE" w14:paraId="51AA6A0F" w14:textId="77777777">
        <w:tc>
          <w:tcPr>
            <w:tcW w:w="2600" w:type="dxa"/>
            <w:shd w:val="clear" w:color="auto" w:fill="FFFFFF"/>
            <w:tcMar>
              <w:top w:w="90" w:type="dxa"/>
              <w:left w:w="120" w:type="dxa"/>
              <w:bottom w:w="90" w:type="dxa"/>
              <w:right w:w="120" w:type="dxa"/>
            </w:tcMar>
            <w:vAlign w:val="center"/>
          </w:tcPr>
          <w:p w14:paraId="584166D5" w14:textId="77777777" w:rsidR="004E72FE" w:rsidRDefault="00864A82">
            <w:r>
              <w:rPr>
                <w:sz w:val="19"/>
                <w:szCs w:val="19"/>
              </w:rPr>
              <w:t>Access Points</w:t>
            </w:r>
          </w:p>
        </w:tc>
        <w:tc>
          <w:tcPr>
            <w:tcW w:w="7600" w:type="dxa"/>
            <w:shd w:val="clear" w:color="auto" w:fill="FFFFFF"/>
            <w:tcMar>
              <w:top w:w="90" w:type="dxa"/>
              <w:left w:w="120" w:type="dxa"/>
              <w:bottom w:w="90" w:type="dxa"/>
              <w:right w:w="120" w:type="dxa"/>
            </w:tcMar>
            <w:vAlign w:val="center"/>
          </w:tcPr>
          <w:p w14:paraId="6012F0BD" w14:textId="77777777" w:rsidR="004E72FE" w:rsidRDefault="00864A82">
            <w:r>
              <w:rPr>
                <w:sz w:val="19"/>
                <w:szCs w:val="19"/>
              </w:rPr>
              <w:t>New Cat6A run to every AP; both ends blue</w:t>
            </w:r>
          </w:p>
        </w:tc>
      </w:tr>
      <w:tr w:rsidR="004E72FE" w14:paraId="1939BECE" w14:textId="77777777">
        <w:tc>
          <w:tcPr>
            <w:tcW w:w="2600" w:type="dxa"/>
            <w:shd w:val="clear" w:color="auto" w:fill="F2F2F2"/>
            <w:tcMar>
              <w:top w:w="90" w:type="dxa"/>
              <w:left w:w="120" w:type="dxa"/>
              <w:bottom w:w="90" w:type="dxa"/>
              <w:right w:w="120" w:type="dxa"/>
            </w:tcMar>
            <w:vAlign w:val="center"/>
          </w:tcPr>
          <w:p w14:paraId="11B3B4C4" w14:textId="77777777" w:rsidR="004E72FE" w:rsidRDefault="00864A82">
            <w:r>
              <w:rPr>
                <w:sz w:val="19"/>
                <w:szCs w:val="19"/>
              </w:rPr>
              <w:t>AV Systems</w:t>
            </w:r>
          </w:p>
        </w:tc>
        <w:tc>
          <w:tcPr>
            <w:tcW w:w="7600" w:type="dxa"/>
            <w:shd w:val="clear" w:color="auto" w:fill="F2F2F2"/>
            <w:tcMar>
              <w:top w:w="90" w:type="dxa"/>
              <w:left w:w="120" w:type="dxa"/>
              <w:bottom w:w="90" w:type="dxa"/>
              <w:right w:w="120" w:type="dxa"/>
            </w:tcMar>
            <w:vAlign w:val="center"/>
          </w:tcPr>
          <w:p w14:paraId="362A8B96" w14:textId="77777777" w:rsidR="004E72FE" w:rsidRDefault="00864A82">
            <w:r>
              <w:rPr>
                <w:sz w:val="19"/>
                <w:szCs w:val="19"/>
              </w:rPr>
              <w:t>MS130 switch standard; SFP on replacement; QSC drops</w:t>
            </w:r>
          </w:p>
        </w:tc>
      </w:tr>
      <w:tr w:rsidR="004E72FE" w14:paraId="24C9ECB4" w14:textId="77777777">
        <w:tc>
          <w:tcPr>
            <w:tcW w:w="2600" w:type="dxa"/>
            <w:shd w:val="clear" w:color="auto" w:fill="FFFFFF"/>
            <w:tcMar>
              <w:top w:w="90" w:type="dxa"/>
              <w:left w:w="120" w:type="dxa"/>
              <w:bottom w:w="90" w:type="dxa"/>
              <w:right w:w="120" w:type="dxa"/>
            </w:tcMar>
            <w:vAlign w:val="center"/>
          </w:tcPr>
          <w:p w14:paraId="575998FC" w14:textId="77777777" w:rsidR="004E72FE" w:rsidRDefault="00864A82">
            <w:r>
              <w:rPr>
                <w:sz w:val="19"/>
                <w:szCs w:val="19"/>
              </w:rPr>
              <w:t>HVAC</w:t>
            </w:r>
          </w:p>
        </w:tc>
        <w:tc>
          <w:tcPr>
            <w:tcW w:w="7600" w:type="dxa"/>
            <w:shd w:val="clear" w:color="auto" w:fill="FFFFFF"/>
            <w:tcMar>
              <w:top w:w="90" w:type="dxa"/>
              <w:left w:w="120" w:type="dxa"/>
              <w:bottom w:w="90" w:type="dxa"/>
              <w:right w:w="120" w:type="dxa"/>
            </w:tcMar>
            <w:vAlign w:val="center"/>
          </w:tcPr>
          <w:p w14:paraId="234EE593" w14:textId="77777777" w:rsidR="004E72FE" w:rsidRDefault="00864A82">
            <w:r>
              <w:rPr>
                <w:sz w:val="19"/>
                <w:szCs w:val="19"/>
              </w:rPr>
              <w:t>New Cat6A even on short runs; distributed systems get no drop</w:t>
            </w:r>
          </w:p>
        </w:tc>
      </w:tr>
      <w:tr w:rsidR="004E72FE" w14:paraId="69211139" w14:textId="77777777">
        <w:tc>
          <w:tcPr>
            <w:tcW w:w="2600" w:type="dxa"/>
            <w:shd w:val="clear" w:color="auto" w:fill="F2F2F2"/>
            <w:tcMar>
              <w:top w:w="90" w:type="dxa"/>
              <w:left w:w="120" w:type="dxa"/>
              <w:bottom w:w="90" w:type="dxa"/>
              <w:right w:w="120" w:type="dxa"/>
            </w:tcMar>
            <w:vAlign w:val="center"/>
          </w:tcPr>
          <w:p w14:paraId="718A86FC" w14:textId="77777777" w:rsidR="004E72FE" w:rsidRDefault="00864A82">
            <w:r>
              <w:rPr>
                <w:sz w:val="19"/>
                <w:szCs w:val="19"/>
              </w:rPr>
              <w:t>Fire Panel</w:t>
            </w:r>
          </w:p>
        </w:tc>
        <w:tc>
          <w:tcPr>
            <w:tcW w:w="7600" w:type="dxa"/>
            <w:shd w:val="clear" w:color="auto" w:fill="F2F2F2"/>
            <w:tcMar>
              <w:top w:w="90" w:type="dxa"/>
              <w:left w:w="120" w:type="dxa"/>
              <w:bottom w:w="90" w:type="dxa"/>
              <w:right w:w="120" w:type="dxa"/>
            </w:tcMar>
            <w:vAlign w:val="center"/>
          </w:tcPr>
          <w:p w14:paraId="6A696A54" w14:textId="77777777" w:rsidR="004E72FE" w:rsidRDefault="00864A82">
            <w:r>
              <w:rPr>
                <w:sz w:val="19"/>
                <w:szCs w:val="19"/>
              </w:rPr>
              <w:t>Conditional — Yes, if present.</w:t>
            </w:r>
          </w:p>
        </w:tc>
      </w:tr>
      <w:tr w:rsidR="004E72FE" w14:paraId="74FB22EA" w14:textId="77777777">
        <w:tc>
          <w:tcPr>
            <w:tcW w:w="2600" w:type="dxa"/>
            <w:shd w:val="clear" w:color="auto" w:fill="FFFFFF"/>
            <w:tcMar>
              <w:top w:w="90" w:type="dxa"/>
              <w:left w:w="120" w:type="dxa"/>
              <w:bottom w:w="90" w:type="dxa"/>
              <w:right w:w="120" w:type="dxa"/>
            </w:tcMar>
            <w:vAlign w:val="center"/>
          </w:tcPr>
          <w:p w14:paraId="349EA973" w14:textId="77777777" w:rsidR="004E72FE" w:rsidRDefault="00864A82">
            <w:r>
              <w:rPr>
                <w:sz w:val="19"/>
                <w:szCs w:val="19"/>
              </w:rPr>
              <w:t>Security</w:t>
            </w:r>
          </w:p>
        </w:tc>
        <w:tc>
          <w:tcPr>
            <w:tcW w:w="7600" w:type="dxa"/>
            <w:shd w:val="clear" w:color="auto" w:fill="FFFFFF"/>
            <w:tcMar>
              <w:top w:w="90" w:type="dxa"/>
              <w:left w:w="120" w:type="dxa"/>
              <w:bottom w:w="90" w:type="dxa"/>
              <w:right w:w="120" w:type="dxa"/>
            </w:tcMar>
            <w:vAlign w:val="center"/>
          </w:tcPr>
          <w:p w14:paraId="45D77047" w14:textId="77777777" w:rsidR="004E72FE" w:rsidRDefault="00864A82">
            <w:r>
              <w:rPr>
                <w:sz w:val="19"/>
                <w:szCs w:val="19"/>
              </w:rPr>
              <w:t>Pull only if networked door system exists</w:t>
            </w:r>
          </w:p>
        </w:tc>
      </w:tr>
      <w:tr w:rsidR="004E72FE" w14:paraId="37A3C2A4" w14:textId="77777777">
        <w:tc>
          <w:tcPr>
            <w:tcW w:w="2600" w:type="dxa"/>
            <w:shd w:val="clear" w:color="auto" w:fill="F2F2F2"/>
            <w:tcMar>
              <w:top w:w="90" w:type="dxa"/>
              <w:left w:w="120" w:type="dxa"/>
              <w:bottom w:w="90" w:type="dxa"/>
              <w:right w:w="120" w:type="dxa"/>
            </w:tcMar>
            <w:vAlign w:val="center"/>
          </w:tcPr>
          <w:p w14:paraId="61776404" w14:textId="77777777" w:rsidR="004E72FE" w:rsidRDefault="00864A82">
            <w:r>
              <w:rPr>
                <w:sz w:val="19"/>
                <w:szCs w:val="19"/>
              </w:rPr>
              <w:t>Chapel Camera</w:t>
            </w:r>
          </w:p>
        </w:tc>
        <w:tc>
          <w:tcPr>
            <w:tcW w:w="7600" w:type="dxa"/>
            <w:shd w:val="clear" w:color="auto" w:fill="F2F2F2"/>
            <w:tcMar>
              <w:top w:w="90" w:type="dxa"/>
              <w:left w:w="120" w:type="dxa"/>
              <w:bottom w:w="90" w:type="dxa"/>
              <w:right w:w="120" w:type="dxa"/>
            </w:tcMar>
            <w:vAlign w:val="center"/>
          </w:tcPr>
          <w:p w14:paraId="3C44D4C8" w14:textId="77777777" w:rsidR="004E72FE" w:rsidRDefault="00864A82">
            <w:r>
              <w:rPr>
                <w:sz w:val="19"/>
                <w:szCs w:val="19"/>
              </w:rPr>
              <w:t>Always pull new Cat6A; coil for future camera if none exists</w:t>
            </w:r>
          </w:p>
        </w:tc>
      </w:tr>
      <w:tr w:rsidR="004E72FE" w14:paraId="40A19E59" w14:textId="77777777">
        <w:tc>
          <w:tcPr>
            <w:tcW w:w="2600" w:type="dxa"/>
            <w:shd w:val="clear" w:color="auto" w:fill="FFFFFF"/>
            <w:tcMar>
              <w:top w:w="90" w:type="dxa"/>
              <w:left w:w="120" w:type="dxa"/>
              <w:bottom w:w="90" w:type="dxa"/>
              <w:right w:w="120" w:type="dxa"/>
            </w:tcMar>
            <w:vAlign w:val="center"/>
          </w:tcPr>
          <w:p w14:paraId="206EDA15" w14:textId="77777777" w:rsidR="004E72FE" w:rsidRDefault="00864A82">
            <w:r>
              <w:rPr>
                <w:sz w:val="19"/>
                <w:szCs w:val="19"/>
              </w:rPr>
              <w:t>Testing</w:t>
            </w:r>
          </w:p>
        </w:tc>
        <w:tc>
          <w:tcPr>
            <w:tcW w:w="7600" w:type="dxa"/>
            <w:shd w:val="clear" w:color="auto" w:fill="FFFFFF"/>
            <w:tcMar>
              <w:top w:w="90" w:type="dxa"/>
              <w:left w:w="120" w:type="dxa"/>
              <w:bottom w:w="90" w:type="dxa"/>
              <w:right w:w="120" w:type="dxa"/>
            </w:tcMar>
            <w:vAlign w:val="center"/>
          </w:tcPr>
          <w:p w14:paraId="57B11C90" w14:textId="77777777" w:rsidR="004E72FE" w:rsidRDefault="00864A82">
            <w:r>
              <w:rPr>
                <w:sz w:val="19"/>
                <w:szCs w:val="19"/>
              </w:rPr>
              <w:t xml:space="preserve">Fluke set to CommScope </w:t>
            </w:r>
            <w:proofErr w:type="spellStart"/>
            <w:r>
              <w:rPr>
                <w:sz w:val="19"/>
                <w:szCs w:val="19"/>
              </w:rPr>
              <w:t>Systimax</w:t>
            </w:r>
            <w:proofErr w:type="spellEnd"/>
            <w:r>
              <w:rPr>
                <w:sz w:val="19"/>
                <w:szCs w:val="19"/>
              </w:rPr>
              <w:t>; &gt;1dB headroom, target 3.0dB+</w:t>
            </w:r>
          </w:p>
        </w:tc>
      </w:tr>
      <w:tr w:rsidR="004E72FE" w14:paraId="749A41B7" w14:textId="77777777">
        <w:tc>
          <w:tcPr>
            <w:tcW w:w="2600" w:type="dxa"/>
            <w:shd w:val="clear" w:color="auto" w:fill="F2F2F2"/>
            <w:tcMar>
              <w:top w:w="90" w:type="dxa"/>
              <w:left w:w="120" w:type="dxa"/>
              <w:bottom w:w="90" w:type="dxa"/>
              <w:right w:w="120" w:type="dxa"/>
            </w:tcMar>
            <w:vAlign w:val="center"/>
          </w:tcPr>
          <w:p w14:paraId="1344949A" w14:textId="77777777" w:rsidR="004E72FE" w:rsidRDefault="00864A82">
            <w:proofErr w:type="spellStart"/>
            <w:r>
              <w:rPr>
                <w:sz w:val="19"/>
                <w:szCs w:val="19"/>
              </w:rPr>
              <w:t>NetSpot</w:t>
            </w:r>
            <w:proofErr w:type="spellEnd"/>
          </w:p>
        </w:tc>
        <w:tc>
          <w:tcPr>
            <w:tcW w:w="7600" w:type="dxa"/>
            <w:shd w:val="clear" w:color="auto" w:fill="F2F2F2"/>
            <w:tcMar>
              <w:top w:w="90" w:type="dxa"/>
              <w:left w:w="120" w:type="dxa"/>
              <w:bottom w:w="90" w:type="dxa"/>
              <w:right w:w="120" w:type="dxa"/>
            </w:tcMar>
            <w:vAlign w:val="center"/>
          </w:tcPr>
          <w:p w14:paraId="49058A5F" w14:textId="77777777" w:rsidR="004E72FE" w:rsidRDefault="00864A82">
            <w:r>
              <w:rPr>
                <w:sz w:val="19"/>
                <w:szCs w:val="19"/>
              </w:rPr>
              <w:t>-75dBm minimum; Android/laptop only; zig-zag survey pattern</w:t>
            </w:r>
          </w:p>
        </w:tc>
      </w:tr>
      <w:tr w:rsidR="004E72FE" w14:paraId="5FAAAE93" w14:textId="77777777">
        <w:tc>
          <w:tcPr>
            <w:tcW w:w="2600" w:type="dxa"/>
            <w:shd w:val="clear" w:color="auto" w:fill="FFFFFF"/>
            <w:tcMar>
              <w:top w:w="90" w:type="dxa"/>
              <w:left w:w="120" w:type="dxa"/>
              <w:bottom w:w="90" w:type="dxa"/>
              <w:right w:w="120" w:type="dxa"/>
            </w:tcMar>
            <w:vAlign w:val="center"/>
          </w:tcPr>
          <w:p w14:paraId="5CD7F633" w14:textId="77777777" w:rsidR="004E72FE" w:rsidRDefault="00864A82">
            <w:r>
              <w:rPr>
                <w:sz w:val="19"/>
                <w:szCs w:val="19"/>
              </w:rPr>
              <w:t>Deliverables</w:t>
            </w:r>
          </w:p>
        </w:tc>
        <w:tc>
          <w:tcPr>
            <w:tcW w:w="7600" w:type="dxa"/>
            <w:shd w:val="clear" w:color="auto" w:fill="FFFFFF"/>
            <w:tcMar>
              <w:top w:w="90" w:type="dxa"/>
              <w:left w:w="120" w:type="dxa"/>
              <w:bottom w:w="90" w:type="dxa"/>
              <w:right w:w="120" w:type="dxa"/>
            </w:tcMar>
            <w:vAlign w:val="center"/>
          </w:tcPr>
          <w:p w14:paraId="640CF1F2" w14:textId="77777777" w:rsidR="004E72FE" w:rsidRDefault="00864A82">
            <w:r>
              <w:rPr>
                <w:sz w:val="19"/>
                <w:szCs w:val="19"/>
              </w:rPr>
              <w:t>Diagram, Heatmap, Cable Test Results (FLW + PDF) to PMO</w:t>
            </w:r>
          </w:p>
        </w:tc>
      </w:tr>
      <w:tr w:rsidR="004E72FE" w14:paraId="7B3053B5" w14:textId="77777777">
        <w:tc>
          <w:tcPr>
            <w:tcW w:w="2600" w:type="dxa"/>
            <w:shd w:val="clear" w:color="auto" w:fill="F2F2F2"/>
            <w:tcMar>
              <w:top w:w="90" w:type="dxa"/>
              <w:left w:w="120" w:type="dxa"/>
              <w:bottom w:w="90" w:type="dxa"/>
              <w:right w:w="120" w:type="dxa"/>
            </w:tcMar>
            <w:vAlign w:val="center"/>
          </w:tcPr>
          <w:p w14:paraId="31F81931" w14:textId="77777777" w:rsidR="004E72FE" w:rsidRDefault="00864A82">
            <w:r>
              <w:rPr>
                <w:sz w:val="19"/>
                <w:szCs w:val="19"/>
              </w:rPr>
              <w:t>Equipment Return</w:t>
            </w:r>
          </w:p>
        </w:tc>
        <w:tc>
          <w:tcPr>
            <w:tcW w:w="7600" w:type="dxa"/>
            <w:shd w:val="clear" w:color="auto" w:fill="F2F2F2"/>
            <w:tcMar>
              <w:top w:w="90" w:type="dxa"/>
              <w:left w:w="120" w:type="dxa"/>
              <w:bottom w:w="90" w:type="dxa"/>
              <w:right w:w="120" w:type="dxa"/>
            </w:tcMar>
            <w:vAlign w:val="center"/>
          </w:tcPr>
          <w:p w14:paraId="15EB33D6" w14:textId="77777777" w:rsidR="004E72FE" w:rsidRDefault="00864A82">
            <w:r>
              <w:rPr>
                <w:sz w:val="19"/>
                <w:szCs w:val="19"/>
              </w:rPr>
              <w:t>Remove SFPs, no repackaging needed, UPS drop-off</w:t>
            </w:r>
          </w:p>
        </w:tc>
      </w:tr>
      <w:tr w:rsidR="004E72FE" w14:paraId="35A78CB6" w14:textId="77777777">
        <w:tc>
          <w:tcPr>
            <w:tcW w:w="2600" w:type="dxa"/>
            <w:shd w:val="clear" w:color="auto" w:fill="FFFFFF"/>
            <w:tcMar>
              <w:top w:w="90" w:type="dxa"/>
              <w:left w:w="120" w:type="dxa"/>
              <w:bottom w:w="90" w:type="dxa"/>
              <w:right w:w="120" w:type="dxa"/>
            </w:tcMar>
            <w:vAlign w:val="center"/>
          </w:tcPr>
          <w:p w14:paraId="08084516" w14:textId="77777777" w:rsidR="004E72FE" w:rsidRDefault="00864A82">
            <w:r>
              <w:rPr>
                <w:sz w:val="19"/>
                <w:szCs w:val="19"/>
              </w:rPr>
              <w:t>Technician Sign-Off</w:t>
            </w:r>
          </w:p>
        </w:tc>
        <w:tc>
          <w:tcPr>
            <w:tcW w:w="7600" w:type="dxa"/>
            <w:shd w:val="clear" w:color="auto" w:fill="FFFFFF"/>
            <w:tcMar>
              <w:top w:w="90" w:type="dxa"/>
              <w:left w:w="120" w:type="dxa"/>
              <w:bottom w:w="90" w:type="dxa"/>
              <w:right w:w="120" w:type="dxa"/>
            </w:tcMar>
            <w:vAlign w:val="center"/>
          </w:tcPr>
          <w:p w14:paraId="404F1A0F" w14:textId="77777777" w:rsidR="004E72FE" w:rsidRDefault="00864A82">
            <w:r>
              <w:rPr>
                <w:sz w:val="19"/>
                <w:szCs w:val="19"/>
              </w:rPr>
              <w:t>Complete signature and closeout checklist before leaving site</w:t>
            </w:r>
          </w:p>
        </w:tc>
      </w:tr>
    </w:tbl>
    <w:p w14:paraId="77CE0518" w14:textId="77777777" w:rsidR="004E72FE" w:rsidRDefault="00864A82">
      <w:pPr>
        <w:pStyle w:val="Heading1"/>
        <w:pBdr>
          <w:bottom w:val="single" w:sz="12" w:space="4" w:color="1B2A4A"/>
        </w:pBdr>
      </w:pPr>
      <w:r>
        <w:rPr>
          <w:b/>
          <w:bCs/>
          <w:color w:val="1B2A4A"/>
          <w:sz w:val="32"/>
          <w:szCs w:val="32"/>
        </w:rPr>
        <w:t>Project Workflow</w:t>
      </w:r>
    </w:p>
    <w:p w14:paraId="35A667E6" w14:textId="77777777" w:rsidR="004E72FE" w:rsidRDefault="00864A82">
      <w:pPr>
        <w:spacing w:after="120"/>
      </w:pPr>
      <w:r>
        <w:t>End-to-end sequence for a standard meetinghouse network refresh:</w:t>
      </w:r>
    </w:p>
    <w:p w14:paraId="4BECB7E6" w14:textId="77777777" w:rsidR="004E72FE" w:rsidRDefault="004E72FE">
      <w:pPr>
        <w:spacing w:after="100"/>
      </w:pPr>
    </w:p>
    <w:tbl>
      <w:tblPr>
        <w:tblW w:w="7200"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200"/>
      </w:tblGrid>
      <w:tr w:rsidR="004E72FE" w14:paraId="69A537BC" w14:textId="77777777">
        <w:trPr>
          <w:jc w:val="center"/>
        </w:trPr>
        <w:tc>
          <w:tcPr>
            <w:tcW w:w="7200" w:type="dxa"/>
            <w:shd w:val="clear" w:color="auto" w:fill="1B2A4A"/>
            <w:tcMar>
              <w:top w:w="110" w:type="dxa"/>
              <w:left w:w="160" w:type="dxa"/>
              <w:bottom w:w="110" w:type="dxa"/>
              <w:right w:w="160" w:type="dxa"/>
            </w:tcMar>
          </w:tcPr>
          <w:p w14:paraId="5357C81F" w14:textId="77777777" w:rsidR="004E72FE" w:rsidRDefault="00864A82">
            <w:pPr>
              <w:jc w:val="center"/>
            </w:pPr>
            <w:r>
              <w:rPr>
                <w:b/>
                <w:bCs/>
                <w:color w:val="FFFFFF"/>
                <w:sz w:val="20"/>
                <w:szCs w:val="20"/>
              </w:rPr>
              <w:t>PREPARATION — Floor Plan &amp; PMO Check-In</w:t>
            </w:r>
          </w:p>
        </w:tc>
      </w:tr>
      <w:tr w:rsidR="004E72FE" w14:paraId="05D44605" w14:textId="77777777">
        <w:trPr>
          <w:jc w:val="center"/>
        </w:trPr>
        <w:tc>
          <w:tcPr>
            <w:tcW w:w="7200" w:type="dxa"/>
            <w:shd w:val="clear" w:color="auto" w:fill="FFFFFF"/>
            <w:tcMar>
              <w:top w:w="20" w:type="dxa"/>
              <w:left w:w="0" w:type="dxa"/>
              <w:bottom w:w="20" w:type="dxa"/>
              <w:right w:w="0" w:type="dxa"/>
            </w:tcMar>
          </w:tcPr>
          <w:p w14:paraId="02580569" w14:textId="77777777" w:rsidR="004E72FE" w:rsidRDefault="00864A82">
            <w:pPr>
              <w:jc w:val="center"/>
            </w:pPr>
            <w:r>
              <w:rPr>
                <w:b/>
                <w:bCs/>
                <w:color w:val="1B2A4A"/>
                <w:sz w:val="26"/>
                <w:szCs w:val="26"/>
              </w:rPr>
              <w:t>↓</w:t>
            </w:r>
          </w:p>
        </w:tc>
      </w:tr>
      <w:tr w:rsidR="004E72FE" w14:paraId="729F8BD5" w14:textId="77777777">
        <w:trPr>
          <w:jc w:val="center"/>
        </w:trPr>
        <w:tc>
          <w:tcPr>
            <w:tcW w:w="7200" w:type="dxa"/>
            <w:shd w:val="clear" w:color="auto" w:fill="2C5F8A"/>
            <w:tcMar>
              <w:top w:w="110" w:type="dxa"/>
              <w:left w:w="160" w:type="dxa"/>
              <w:bottom w:w="110" w:type="dxa"/>
              <w:right w:w="160" w:type="dxa"/>
            </w:tcMar>
          </w:tcPr>
          <w:p w14:paraId="3B8EDC20" w14:textId="77777777" w:rsidR="004E72FE" w:rsidRDefault="00864A82">
            <w:pPr>
              <w:jc w:val="center"/>
            </w:pPr>
            <w:r>
              <w:rPr>
                <w:b/>
                <w:bCs/>
                <w:color w:val="FFFFFF"/>
                <w:sz w:val="20"/>
                <w:szCs w:val="20"/>
              </w:rPr>
              <w:t>SITE ASSESSMENT — Building Walkthrough</w:t>
            </w:r>
          </w:p>
        </w:tc>
      </w:tr>
      <w:tr w:rsidR="004E72FE" w14:paraId="21E0B766" w14:textId="77777777">
        <w:trPr>
          <w:jc w:val="center"/>
        </w:trPr>
        <w:tc>
          <w:tcPr>
            <w:tcW w:w="7200" w:type="dxa"/>
            <w:shd w:val="clear" w:color="auto" w:fill="FFFFFF"/>
            <w:tcMar>
              <w:top w:w="20" w:type="dxa"/>
              <w:left w:w="0" w:type="dxa"/>
              <w:bottom w:w="20" w:type="dxa"/>
              <w:right w:w="0" w:type="dxa"/>
            </w:tcMar>
          </w:tcPr>
          <w:p w14:paraId="6DC46196" w14:textId="77777777" w:rsidR="004E72FE" w:rsidRDefault="00864A82">
            <w:pPr>
              <w:jc w:val="center"/>
            </w:pPr>
            <w:r>
              <w:rPr>
                <w:b/>
                <w:bCs/>
                <w:color w:val="1B2A4A"/>
                <w:sz w:val="26"/>
                <w:szCs w:val="26"/>
              </w:rPr>
              <w:t>↓</w:t>
            </w:r>
          </w:p>
        </w:tc>
      </w:tr>
      <w:tr w:rsidR="004E72FE" w14:paraId="259A69F1" w14:textId="77777777">
        <w:trPr>
          <w:jc w:val="center"/>
        </w:trPr>
        <w:tc>
          <w:tcPr>
            <w:tcW w:w="7200" w:type="dxa"/>
            <w:shd w:val="clear" w:color="auto" w:fill="1B2A4A"/>
            <w:tcMar>
              <w:top w:w="110" w:type="dxa"/>
              <w:left w:w="160" w:type="dxa"/>
              <w:bottom w:w="110" w:type="dxa"/>
              <w:right w:w="160" w:type="dxa"/>
            </w:tcMar>
          </w:tcPr>
          <w:p w14:paraId="44E879EE" w14:textId="77777777" w:rsidR="004E72FE" w:rsidRDefault="00864A82">
            <w:pPr>
              <w:jc w:val="center"/>
            </w:pPr>
            <w:r>
              <w:rPr>
                <w:b/>
                <w:bCs/>
                <w:color w:val="FFFFFF"/>
                <w:sz w:val="20"/>
                <w:szCs w:val="20"/>
              </w:rPr>
              <w:t>CABLING — Standard Runs</w:t>
            </w:r>
          </w:p>
        </w:tc>
      </w:tr>
      <w:tr w:rsidR="004E72FE" w14:paraId="1ABBD7BF" w14:textId="77777777">
        <w:trPr>
          <w:jc w:val="center"/>
        </w:trPr>
        <w:tc>
          <w:tcPr>
            <w:tcW w:w="7200" w:type="dxa"/>
            <w:shd w:val="clear" w:color="auto" w:fill="FFFFFF"/>
            <w:tcMar>
              <w:top w:w="20" w:type="dxa"/>
              <w:left w:w="0" w:type="dxa"/>
              <w:bottom w:w="20" w:type="dxa"/>
              <w:right w:w="0" w:type="dxa"/>
            </w:tcMar>
          </w:tcPr>
          <w:p w14:paraId="2FDF0B28" w14:textId="77777777" w:rsidR="004E72FE" w:rsidRDefault="00864A82">
            <w:pPr>
              <w:jc w:val="center"/>
            </w:pPr>
            <w:r>
              <w:rPr>
                <w:b/>
                <w:bCs/>
                <w:color w:val="1B2A4A"/>
                <w:sz w:val="26"/>
                <w:szCs w:val="26"/>
              </w:rPr>
              <w:t>↓</w:t>
            </w:r>
          </w:p>
        </w:tc>
      </w:tr>
      <w:tr w:rsidR="004E72FE" w14:paraId="3392DAEB" w14:textId="77777777">
        <w:trPr>
          <w:jc w:val="center"/>
        </w:trPr>
        <w:tc>
          <w:tcPr>
            <w:tcW w:w="7200" w:type="dxa"/>
            <w:shd w:val="clear" w:color="auto" w:fill="2C5F8A"/>
            <w:tcMar>
              <w:top w:w="110" w:type="dxa"/>
              <w:left w:w="160" w:type="dxa"/>
              <w:bottom w:w="110" w:type="dxa"/>
              <w:right w:w="160" w:type="dxa"/>
            </w:tcMar>
          </w:tcPr>
          <w:p w14:paraId="3350888A" w14:textId="77777777" w:rsidR="004E72FE" w:rsidRDefault="00864A82">
            <w:pPr>
              <w:jc w:val="center"/>
            </w:pPr>
            <w:r>
              <w:rPr>
                <w:b/>
                <w:bCs/>
                <w:color w:val="FFFFFF"/>
                <w:sz w:val="20"/>
                <w:szCs w:val="20"/>
              </w:rPr>
              <w:t>RACK INSTALLATION</w:t>
            </w:r>
          </w:p>
        </w:tc>
      </w:tr>
      <w:tr w:rsidR="004E72FE" w14:paraId="2BDA911A" w14:textId="77777777">
        <w:trPr>
          <w:jc w:val="center"/>
        </w:trPr>
        <w:tc>
          <w:tcPr>
            <w:tcW w:w="7200" w:type="dxa"/>
            <w:shd w:val="clear" w:color="auto" w:fill="FFFFFF"/>
            <w:tcMar>
              <w:top w:w="20" w:type="dxa"/>
              <w:left w:w="0" w:type="dxa"/>
              <w:bottom w:w="20" w:type="dxa"/>
              <w:right w:w="0" w:type="dxa"/>
            </w:tcMar>
          </w:tcPr>
          <w:p w14:paraId="23E53979" w14:textId="77777777" w:rsidR="004E72FE" w:rsidRDefault="00864A82">
            <w:pPr>
              <w:jc w:val="center"/>
            </w:pPr>
            <w:r>
              <w:rPr>
                <w:b/>
                <w:bCs/>
                <w:color w:val="1B2A4A"/>
                <w:sz w:val="26"/>
                <w:szCs w:val="26"/>
              </w:rPr>
              <w:t>↓</w:t>
            </w:r>
          </w:p>
        </w:tc>
      </w:tr>
      <w:tr w:rsidR="004E72FE" w14:paraId="66EB014B" w14:textId="77777777">
        <w:trPr>
          <w:jc w:val="center"/>
        </w:trPr>
        <w:tc>
          <w:tcPr>
            <w:tcW w:w="7200" w:type="dxa"/>
            <w:shd w:val="clear" w:color="auto" w:fill="1B2A4A"/>
            <w:tcMar>
              <w:top w:w="110" w:type="dxa"/>
              <w:left w:w="160" w:type="dxa"/>
              <w:bottom w:w="110" w:type="dxa"/>
              <w:right w:w="160" w:type="dxa"/>
            </w:tcMar>
          </w:tcPr>
          <w:p w14:paraId="7AFD6A7C" w14:textId="77777777" w:rsidR="004E72FE" w:rsidRDefault="00864A82">
            <w:pPr>
              <w:jc w:val="center"/>
            </w:pPr>
            <w:r>
              <w:rPr>
                <w:b/>
                <w:bCs/>
                <w:color w:val="FFFFFF"/>
                <w:sz w:val="20"/>
                <w:szCs w:val="20"/>
              </w:rPr>
              <w:lastRenderedPageBreak/>
              <w:t>TESTING — Fluke Certification</w:t>
            </w:r>
          </w:p>
        </w:tc>
      </w:tr>
      <w:tr w:rsidR="004E72FE" w14:paraId="16C29BE7" w14:textId="77777777">
        <w:trPr>
          <w:jc w:val="center"/>
        </w:trPr>
        <w:tc>
          <w:tcPr>
            <w:tcW w:w="7200" w:type="dxa"/>
            <w:shd w:val="clear" w:color="auto" w:fill="FFFFFF"/>
            <w:tcMar>
              <w:top w:w="20" w:type="dxa"/>
              <w:left w:w="0" w:type="dxa"/>
              <w:bottom w:w="20" w:type="dxa"/>
              <w:right w:w="0" w:type="dxa"/>
            </w:tcMar>
          </w:tcPr>
          <w:p w14:paraId="609D89F6" w14:textId="77777777" w:rsidR="004E72FE" w:rsidRDefault="00864A82">
            <w:pPr>
              <w:jc w:val="center"/>
            </w:pPr>
            <w:r>
              <w:rPr>
                <w:b/>
                <w:bCs/>
                <w:color w:val="1B2A4A"/>
                <w:sz w:val="26"/>
                <w:szCs w:val="26"/>
              </w:rPr>
              <w:t>↓</w:t>
            </w:r>
          </w:p>
        </w:tc>
      </w:tr>
      <w:tr w:rsidR="004E72FE" w14:paraId="351F2B3D" w14:textId="77777777">
        <w:trPr>
          <w:jc w:val="center"/>
        </w:trPr>
        <w:tc>
          <w:tcPr>
            <w:tcW w:w="7200" w:type="dxa"/>
            <w:shd w:val="clear" w:color="auto" w:fill="2C5F8A"/>
            <w:tcMar>
              <w:top w:w="110" w:type="dxa"/>
              <w:left w:w="160" w:type="dxa"/>
              <w:bottom w:w="110" w:type="dxa"/>
              <w:right w:w="160" w:type="dxa"/>
            </w:tcMar>
          </w:tcPr>
          <w:p w14:paraId="42E3B839" w14:textId="77777777" w:rsidR="004E72FE" w:rsidRDefault="00864A82">
            <w:pPr>
              <w:jc w:val="center"/>
            </w:pPr>
            <w:r>
              <w:rPr>
                <w:b/>
                <w:bCs/>
                <w:color w:val="FFFFFF"/>
                <w:sz w:val="20"/>
                <w:szCs w:val="20"/>
              </w:rPr>
              <w:t>CNM CONFIGURATION</w:t>
            </w:r>
          </w:p>
        </w:tc>
      </w:tr>
      <w:tr w:rsidR="004E72FE" w14:paraId="01F8E60E" w14:textId="77777777">
        <w:trPr>
          <w:jc w:val="center"/>
        </w:trPr>
        <w:tc>
          <w:tcPr>
            <w:tcW w:w="7200" w:type="dxa"/>
            <w:shd w:val="clear" w:color="auto" w:fill="FFFFFF"/>
            <w:tcMar>
              <w:top w:w="20" w:type="dxa"/>
              <w:left w:w="0" w:type="dxa"/>
              <w:bottom w:w="20" w:type="dxa"/>
              <w:right w:w="0" w:type="dxa"/>
            </w:tcMar>
          </w:tcPr>
          <w:p w14:paraId="07CA9669" w14:textId="77777777" w:rsidR="004E72FE" w:rsidRDefault="00864A82">
            <w:pPr>
              <w:jc w:val="center"/>
            </w:pPr>
            <w:r>
              <w:rPr>
                <w:b/>
                <w:bCs/>
                <w:color w:val="1B2A4A"/>
                <w:sz w:val="26"/>
                <w:szCs w:val="26"/>
              </w:rPr>
              <w:t>↓</w:t>
            </w:r>
          </w:p>
        </w:tc>
      </w:tr>
      <w:tr w:rsidR="004E72FE" w14:paraId="0C8EBAC3" w14:textId="77777777">
        <w:trPr>
          <w:jc w:val="center"/>
        </w:trPr>
        <w:tc>
          <w:tcPr>
            <w:tcW w:w="7200" w:type="dxa"/>
            <w:shd w:val="clear" w:color="auto" w:fill="1B2A4A"/>
            <w:tcMar>
              <w:top w:w="110" w:type="dxa"/>
              <w:left w:w="160" w:type="dxa"/>
              <w:bottom w:w="110" w:type="dxa"/>
              <w:right w:w="160" w:type="dxa"/>
            </w:tcMar>
          </w:tcPr>
          <w:p w14:paraId="449E6B7F" w14:textId="77777777" w:rsidR="004E72FE" w:rsidRDefault="00864A82">
            <w:pPr>
              <w:jc w:val="center"/>
            </w:pPr>
            <w:r>
              <w:rPr>
                <w:b/>
                <w:bCs/>
                <w:color w:val="FFFFFF"/>
                <w:sz w:val="20"/>
                <w:szCs w:val="20"/>
              </w:rPr>
              <w:t>NETSPOT VALIDATION</w:t>
            </w:r>
          </w:p>
        </w:tc>
      </w:tr>
      <w:tr w:rsidR="004E72FE" w14:paraId="3586C689" w14:textId="77777777">
        <w:trPr>
          <w:jc w:val="center"/>
        </w:trPr>
        <w:tc>
          <w:tcPr>
            <w:tcW w:w="7200" w:type="dxa"/>
            <w:shd w:val="clear" w:color="auto" w:fill="FFFFFF"/>
            <w:tcMar>
              <w:top w:w="20" w:type="dxa"/>
              <w:left w:w="0" w:type="dxa"/>
              <w:bottom w:w="20" w:type="dxa"/>
              <w:right w:w="0" w:type="dxa"/>
            </w:tcMar>
          </w:tcPr>
          <w:p w14:paraId="5A9F8A3A" w14:textId="77777777" w:rsidR="004E72FE" w:rsidRDefault="00864A82">
            <w:pPr>
              <w:jc w:val="center"/>
            </w:pPr>
            <w:r>
              <w:rPr>
                <w:b/>
                <w:bCs/>
                <w:color w:val="1B2A4A"/>
                <w:sz w:val="26"/>
                <w:szCs w:val="26"/>
              </w:rPr>
              <w:t>↓</w:t>
            </w:r>
          </w:p>
        </w:tc>
      </w:tr>
      <w:tr w:rsidR="004E72FE" w14:paraId="2B22CB6C" w14:textId="77777777">
        <w:trPr>
          <w:jc w:val="center"/>
        </w:trPr>
        <w:tc>
          <w:tcPr>
            <w:tcW w:w="7200" w:type="dxa"/>
            <w:shd w:val="clear" w:color="auto" w:fill="2C5F8A"/>
            <w:tcMar>
              <w:top w:w="110" w:type="dxa"/>
              <w:left w:w="160" w:type="dxa"/>
              <w:bottom w:w="110" w:type="dxa"/>
              <w:right w:w="160" w:type="dxa"/>
            </w:tcMar>
          </w:tcPr>
          <w:p w14:paraId="0E7B4C17" w14:textId="77777777" w:rsidR="004E72FE" w:rsidRDefault="00864A82">
            <w:pPr>
              <w:jc w:val="center"/>
            </w:pPr>
            <w:r>
              <w:rPr>
                <w:b/>
                <w:bCs/>
                <w:color w:val="FFFFFF"/>
                <w:sz w:val="20"/>
                <w:szCs w:val="20"/>
              </w:rPr>
              <w:t>DELIVERABLES — Diagram, Heatmap, Cable Test Results</w:t>
            </w:r>
          </w:p>
        </w:tc>
      </w:tr>
      <w:tr w:rsidR="004E72FE" w14:paraId="4758F01E" w14:textId="77777777">
        <w:trPr>
          <w:jc w:val="center"/>
        </w:trPr>
        <w:tc>
          <w:tcPr>
            <w:tcW w:w="7200" w:type="dxa"/>
            <w:shd w:val="clear" w:color="auto" w:fill="FFFFFF"/>
            <w:tcMar>
              <w:top w:w="20" w:type="dxa"/>
              <w:left w:w="0" w:type="dxa"/>
              <w:bottom w:w="20" w:type="dxa"/>
              <w:right w:w="0" w:type="dxa"/>
            </w:tcMar>
          </w:tcPr>
          <w:p w14:paraId="70E2C97F" w14:textId="77777777" w:rsidR="004E72FE" w:rsidRDefault="00864A82">
            <w:pPr>
              <w:jc w:val="center"/>
            </w:pPr>
            <w:r>
              <w:rPr>
                <w:b/>
                <w:bCs/>
                <w:color w:val="1B2A4A"/>
                <w:sz w:val="26"/>
                <w:szCs w:val="26"/>
              </w:rPr>
              <w:t>↓</w:t>
            </w:r>
          </w:p>
        </w:tc>
      </w:tr>
      <w:tr w:rsidR="004E72FE" w14:paraId="413FCFB2" w14:textId="77777777">
        <w:trPr>
          <w:jc w:val="center"/>
        </w:trPr>
        <w:tc>
          <w:tcPr>
            <w:tcW w:w="7200" w:type="dxa"/>
            <w:shd w:val="clear" w:color="auto" w:fill="1B2A4A"/>
            <w:tcMar>
              <w:top w:w="110" w:type="dxa"/>
              <w:left w:w="160" w:type="dxa"/>
              <w:bottom w:w="110" w:type="dxa"/>
              <w:right w:w="160" w:type="dxa"/>
            </w:tcMar>
          </w:tcPr>
          <w:p w14:paraId="3A0086CA" w14:textId="77777777" w:rsidR="004E72FE" w:rsidRDefault="00864A82">
            <w:pPr>
              <w:jc w:val="center"/>
            </w:pPr>
            <w:r>
              <w:rPr>
                <w:b/>
                <w:bCs/>
                <w:color w:val="FFFFFF"/>
                <w:sz w:val="20"/>
                <w:szCs w:val="20"/>
              </w:rPr>
              <w:t>EQUIPMENT RETURN</w:t>
            </w:r>
          </w:p>
        </w:tc>
      </w:tr>
      <w:tr w:rsidR="004E72FE" w14:paraId="1D0A6A06" w14:textId="77777777">
        <w:trPr>
          <w:jc w:val="center"/>
        </w:trPr>
        <w:tc>
          <w:tcPr>
            <w:tcW w:w="7200" w:type="dxa"/>
            <w:shd w:val="clear" w:color="auto" w:fill="FFFFFF"/>
            <w:tcMar>
              <w:top w:w="20" w:type="dxa"/>
              <w:left w:w="0" w:type="dxa"/>
              <w:bottom w:w="20" w:type="dxa"/>
              <w:right w:w="0" w:type="dxa"/>
            </w:tcMar>
          </w:tcPr>
          <w:p w14:paraId="480FB11C" w14:textId="77777777" w:rsidR="004E72FE" w:rsidRDefault="00864A82">
            <w:pPr>
              <w:jc w:val="center"/>
            </w:pPr>
            <w:r>
              <w:rPr>
                <w:b/>
                <w:bCs/>
                <w:color w:val="1B2A4A"/>
                <w:sz w:val="26"/>
                <w:szCs w:val="26"/>
              </w:rPr>
              <w:t>↓</w:t>
            </w:r>
          </w:p>
        </w:tc>
      </w:tr>
      <w:tr w:rsidR="004E72FE" w14:paraId="07588C6A" w14:textId="77777777">
        <w:trPr>
          <w:jc w:val="center"/>
        </w:trPr>
        <w:tc>
          <w:tcPr>
            <w:tcW w:w="7200" w:type="dxa"/>
            <w:shd w:val="clear" w:color="auto" w:fill="2C5F8A"/>
            <w:tcMar>
              <w:top w:w="110" w:type="dxa"/>
              <w:left w:w="160" w:type="dxa"/>
              <w:bottom w:w="110" w:type="dxa"/>
              <w:right w:w="160" w:type="dxa"/>
            </w:tcMar>
          </w:tcPr>
          <w:p w14:paraId="33921C68" w14:textId="77777777" w:rsidR="004E72FE" w:rsidRDefault="00864A82">
            <w:pPr>
              <w:jc w:val="center"/>
            </w:pPr>
            <w:r>
              <w:rPr>
                <w:b/>
                <w:bCs/>
                <w:color w:val="FFFFFF"/>
                <w:sz w:val="20"/>
                <w:szCs w:val="20"/>
              </w:rPr>
              <w:t>SITE CLOSEOUT — Sign-Off</w:t>
            </w:r>
          </w:p>
        </w:tc>
      </w:tr>
    </w:tbl>
    <w:p w14:paraId="6B0F6EAF" w14:textId="77777777" w:rsidR="004E72FE" w:rsidRDefault="00864A82" w:rsidP="001D756F">
      <w:r>
        <w:rPr>
          <w:b/>
          <w:bCs/>
          <w:color w:val="1B2A4A"/>
          <w:sz w:val="32"/>
          <w:szCs w:val="32"/>
        </w:rPr>
        <w:t>Phase 1 — Site Assessment</w:t>
      </w:r>
    </w:p>
    <w:p w14:paraId="4A1627E9" w14:textId="77777777" w:rsidR="004E72FE" w:rsidRDefault="00864A82">
      <w:pPr>
        <w:pStyle w:val="Heading2"/>
      </w:pPr>
      <w:r>
        <w:rPr>
          <w:b/>
          <w:bCs/>
          <w:color w:val="2C5F8A"/>
          <w:sz w:val="26"/>
          <w:szCs w:val="26"/>
        </w:rPr>
        <w:t>Floor Plans &amp; Building Access</w:t>
      </w:r>
    </w:p>
    <w:tbl>
      <w:tblPr>
        <w:tblW w:w="5000" w:type="pct"/>
        <w:tblBorders>
          <w:top w:val="single" w:sz="12" w:space="0" w:color="C8102E"/>
          <w:left w:val="single" w:sz="12" w:space="0" w:color="C8102E"/>
          <w:bottom w:val="single" w:sz="12" w:space="0" w:color="C8102E"/>
          <w:right w:val="single" w:sz="12" w:space="0" w:color="C8102E"/>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50"/>
      </w:tblGrid>
      <w:tr w:rsidR="004E72FE" w14:paraId="553490FA" w14:textId="77777777">
        <w:tc>
          <w:tcPr>
            <w:tcW w:w="0" w:type="auto"/>
            <w:shd w:val="clear" w:color="auto" w:fill="FDEEEE"/>
            <w:tcMar>
              <w:top w:w="150" w:type="dxa"/>
              <w:left w:w="200" w:type="dxa"/>
              <w:bottom w:w="150" w:type="dxa"/>
              <w:right w:w="200" w:type="dxa"/>
            </w:tcMar>
          </w:tcPr>
          <w:p w14:paraId="4F05E4B1" w14:textId="77777777" w:rsidR="004E72FE" w:rsidRDefault="00864A82">
            <w:pPr>
              <w:spacing w:after="100"/>
            </w:pPr>
            <w:r>
              <w:rPr>
                <w:b/>
                <w:bCs/>
                <w:color w:val="C8102E"/>
                <w:sz w:val="22"/>
                <w:szCs w:val="22"/>
              </w:rPr>
              <w:t>Critical Requirement</w:t>
            </w:r>
          </w:p>
          <w:p w14:paraId="30234C58" w14:textId="77777777" w:rsidR="004E72FE" w:rsidRDefault="00864A82">
            <w:pPr>
              <w:pStyle w:val="ListParagraph"/>
              <w:numPr>
                <w:ilvl w:val="0"/>
                <w:numId w:val="2"/>
              </w:numPr>
              <w:spacing w:after="60"/>
            </w:pPr>
            <w:r>
              <w:rPr>
                <w:sz w:val="20"/>
                <w:szCs w:val="20"/>
              </w:rPr>
              <w:t>You MUST have the proper floor plan before starting cabling. If you do not, contact the CompuCom PMO to obtain the proper floor plan for your building.</w:t>
            </w:r>
          </w:p>
        </w:tc>
      </w:tr>
    </w:tbl>
    <w:p w14:paraId="5CAAABD2" w14:textId="77777777" w:rsidR="004E72FE" w:rsidRDefault="004E72FE">
      <w:pPr>
        <w:spacing w:after="100"/>
      </w:pPr>
    </w:p>
    <w:p w14:paraId="1A8E91CD" w14:textId="77777777" w:rsidR="004E72FE" w:rsidRDefault="00864A82">
      <w:pPr>
        <w:pStyle w:val="ListParagraph"/>
        <w:numPr>
          <w:ilvl w:val="0"/>
          <w:numId w:val="3"/>
        </w:numPr>
        <w:spacing w:after="80"/>
      </w:pPr>
      <w:r>
        <w:t>Floor plans provided are NOT exact matches, however they should be very close. We do not have floor plans per address — you will receive a generic floor plan for the floor plan style of the building you have. (Example: if you are at 1234 SW Johnson Drive, and that address is a “Sage 3” floor plan style, you will receive a generic Sage 3 floor plan, not one specific to 1234 SW Johnson Drive.)</w:t>
      </w:r>
    </w:p>
    <w:p w14:paraId="6A7C1846" w14:textId="77777777" w:rsidR="004E72FE" w:rsidRDefault="00864A82">
      <w:pPr>
        <w:pStyle w:val="ListParagraph"/>
        <w:numPr>
          <w:ilvl w:val="0"/>
          <w:numId w:val="3"/>
        </w:numPr>
        <w:spacing w:after="80"/>
      </w:pPr>
      <w:r>
        <w:t>If the floor plan you received does not match the building you are in (generically), contact the CompuCom PMO.</w:t>
      </w:r>
    </w:p>
    <w:p w14:paraId="35BC151D" w14:textId="77777777" w:rsidR="004E72FE" w:rsidRDefault="00864A82">
      <w:pPr>
        <w:pStyle w:val="ListParagraph"/>
        <w:numPr>
          <w:ilvl w:val="0"/>
          <w:numId w:val="3"/>
        </w:numPr>
        <w:spacing w:after="80"/>
      </w:pPr>
      <w:r>
        <w:t>Contact PMO to get building access information / check in.</w:t>
      </w:r>
    </w:p>
    <w:p w14:paraId="0B82D1A8" w14:textId="77777777" w:rsidR="004E72FE" w:rsidRDefault="00864A82">
      <w:pPr>
        <w:pStyle w:val="Heading2"/>
      </w:pPr>
      <w:r>
        <w:rPr>
          <w:b/>
          <w:bCs/>
          <w:color w:val="2C5F8A"/>
          <w:sz w:val="26"/>
          <w:szCs w:val="26"/>
        </w:rPr>
        <w:t>Building Walkthrough (first 1–2 hours on site)</w:t>
      </w:r>
    </w:p>
    <w:p w14:paraId="34B1BE86" w14:textId="77777777" w:rsidR="004E72FE" w:rsidRDefault="00864A82">
      <w:pPr>
        <w:pStyle w:val="ListParagraph"/>
        <w:numPr>
          <w:ilvl w:val="0"/>
          <w:numId w:val="3"/>
        </w:numPr>
        <w:spacing w:after="80"/>
      </w:pPr>
      <w:r>
        <w:t>Spend the first 1–2 hours on site familiarizing yourself with the building layout, access to attics/mezzanines, crawl spaces, etc.</w:t>
      </w:r>
    </w:p>
    <w:p w14:paraId="21E6DFC4" w14:textId="77777777" w:rsidR="004E72FE" w:rsidRDefault="00864A82">
      <w:pPr>
        <w:pStyle w:val="ListParagraph"/>
        <w:numPr>
          <w:ilvl w:val="0"/>
          <w:numId w:val="3"/>
        </w:numPr>
        <w:spacing w:after="80"/>
      </w:pPr>
      <w:r>
        <w:t>Ceiling types — not just in hallways but look in rooms; a room may have a different kind of ceiling that can be used to run cable more easily.</w:t>
      </w:r>
    </w:p>
    <w:p w14:paraId="3F741ACF" w14:textId="5084788F" w:rsidR="008E5579" w:rsidRPr="00B61907" w:rsidRDefault="008E5579">
      <w:pPr>
        <w:pStyle w:val="ListParagraph"/>
        <w:numPr>
          <w:ilvl w:val="0"/>
          <w:numId w:val="3"/>
        </w:numPr>
        <w:spacing w:after="80"/>
        <w:rPr>
          <w:i/>
          <w:iCs/>
          <w:u w:val="single"/>
        </w:rPr>
      </w:pPr>
      <w:r w:rsidRPr="00B61907">
        <w:rPr>
          <w:i/>
          <w:iCs/>
          <w:u w:val="single"/>
        </w:rPr>
        <w:t>Take Photos of any Damage to building where you will be working</w:t>
      </w:r>
      <w:r w:rsidR="00B61907" w:rsidRPr="00B61907">
        <w:rPr>
          <w:i/>
          <w:iCs/>
          <w:u w:val="single"/>
        </w:rPr>
        <w:t xml:space="preserve"> (as to not get blamed for damage) </w:t>
      </w:r>
    </w:p>
    <w:p w14:paraId="312327D0" w14:textId="7204DBE0" w:rsidR="004E72FE" w:rsidRDefault="001D756F">
      <w:pPr>
        <w:pStyle w:val="ListParagraph"/>
        <w:numPr>
          <w:ilvl w:val="0"/>
          <w:numId w:val="3"/>
        </w:numPr>
        <w:spacing w:after="80"/>
      </w:pPr>
      <w:r>
        <w:t>Locate</w:t>
      </w:r>
      <w:r w:rsidR="00864A82">
        <w:t xml:space="preserve"> current network equipment.</w:t>
      </w:r>
    </w:p>
    <w:p w14:paraId="535CAEAD" w14:textId="34157A68" w:rsidR="00B61907" w:rsidRDefault="00B61907" w:rsidP="00B61907">
      <w:pPr>
        <w:pStyle w:val="ListParagraph"/>
        <w:numPr>
          <w:ilvl w:val="1"/>
          <w:numId w:val="3"/>
        </w:numPr>
        <w:spacing w:after="80"/>
      </w:pPr>
      <w:r>
        <w:t xml:space="preserve">Take Photos of current install. (this is for your reference later) </w:t>
      </w:r>
    </w:p>
    <w:p w14:paraId="2CBB2696" w14:textId="77777777" w:rsidR="004E72FE" w:rsidRDefault="00864A82">
      <w:pPr>
        <w:pStyle w:val="ListParagraph"/>
        <w:numPr>
          <w:ilvl w:val="0"/>
          <w:numId w:val="3"/>
        </w:numPr>
        <w:spacing w:after="80"/>
      </w:pPr>
      <w:r>
        <w:t>Can the new rack be installed where the existing equipment is located?</w:t>
      </w:r>
    </w:p>
    <w:p w14:paraId="22C42209" w14:textId="77777777" w:rsidR="004E72FE" w:rsidRPr="008E5579" w:rsidRDefault="00864A82">
      <w:pPr>
        <w:pStyle w:val="ListParagraph"/>
        <w:numPr>
          <w:ilvl w:val="0"/>
          <w:numId w:val="3"/>
        </w:numPr>
        <w:spacing w:after="80"/>
      </w:pPr>
      <w:r>
        <w:rPr>
          <w:b/>
          <w:bCs/>
          <w:color w:val="1B2A4A"/>
        </w:rPr>
        <w:t>Does it have a locking door? If yes = open rack. If no = enclosed rack.</w:t>
      </w:r>
    </w:p>
    <w:p w14:paraId="4B584D45" w14:textId="6C531A9E" w:rsidR="008E5579" w:rsidRDefault="008E5579" w:rsidP="008E5579">
      <w:pPr>
        <w:pStyle w:val="ListParagraph"/>
        <w:numPr>
          <w:ilvl w:val="1"/>
          <w:numId w:val="3"/>
        </w:numPr>
        <w:spacing w:after="80"/>
      </w:pPr>
      <w:r>
        <w:rPr>
          <w:b/>
          <w:bCs/>
          <w:color w:val="1B2A4A"/>
        </w:rPr>
        <w:t xml:space="preserve">Materials Center is considered Public Space (Enclosed Rack always in Materials Center) </w:t>
      </w:r>
    </w:p>
    <w:p w14:paraId="595A6911" w14:textId="77777777" w:rsidR="004E72FE" w:rsidRDefault="00864A82">
      <w:pPr>
        <w:pStyle w:val="ListParagraph"/>
        <w:numPr>
          <w:ilvl w:val="0"/>
          <w:numId w:val="3"/>
        </w:numPr>
        <w:spacing w:after="80"/>
      </w:pPr>
      <w:r>
        <w:t>Does the rack fit the space? Can the door open when mounted, etc.?</w:t>
      </w:r>
    </w:p>
    <w:p w14:paraId="7C7D9B0C" w14:textId="77777777" w:rsidR="001D756F" w:rsidRDefault="001D756F" w:rsidP="001D756F">
      <w:pPr>
        <w:pStyle w:val="ListParagraph"/>
        <w:numPr>
          <w:ilvl w:val="0"/>
          <w:numId w:val="3"/>
        </w:numPr>
        <w:spacing w:after="80"/>
      </w:pPr>
      <w:r>
        <w:t>Located current AV rack or racks (for cable pull knowledge).</w:t>
      </w:r>
    </w:p>
    <w:p w14:paraId="71CAEEFA" w14:textId="1E85F425" w:rsidR="00B61907" w:rsidRDefault="00B61907" w:rsidP="00B61907">
      <w:pPr>
        <w:pStyle w:val="ListParagraph"/>
        <w:numPr>
          <w:ilvl w:val="1"/>
          <w:numId w:val="3"/>
        </w:numPr>
        <w:spacing w:after="80"/>
      </w:pPr>
      <w:r>
        <w:lastRenderedPageBreak/>
        <w:t xml:space="preserve">Take Photos of front and back of rack (if possible) </w:t>
      </w:r>
    </w:p>
    <w:p w14:paraId="5D014BEC" w14:textId="43CAF440" w:rsidR="008E5579" w:rsidRDefault="00864A82">
      <w:pPr>
        <w:pStyle w:val="ListParagraph"/>
        <w:numPr>
          <w:ilvl w:val="0"/>
          <w:numId w:val="3"/>
        </w:numPr>
        <w:spacing w:after="80"/>
      </w:pPr>
      <w:r>
        <w:t xml:space="preserve">Is there room next to the AV rack to locate next too? </w:t>
      </w:r>
      <w:r w:rsidR="008E5579">
        <w:t xml:space="preserve">Rack If rack Relocation is necessary. Relocating near the AV rack (Especially if the AV rack is in the Materials Center) is ideal. </w:t>
      </w:r>
    </w:p>
    <w:p w14:paraId="79B20E72" w14:textId="1149F323" w:rsidR="004E72FE" w:rsidRDefault="00864A82" w:rsidP="008E5579">
      <w:pPr>
        <w:pStyle w:val="ListParagraph"/>
        <w:numPr>
          <w:ilvl w:val="1"/>
          <w:numId w:val="3"/>
        </w:numPr>
        <w:spacing w:after="80"/>
      </w:pPr>
      <w:r>
        <w:t>What about power?</w:t>
      </w:r>
    </w:p>
    <w:p w14:paraId="3EE12B9E" w14:textId="06E1FFD1" w:rsidR="004E72FE" w:rsidRDefault="00864A82">
      <w:pPr>
        <w:pStyle w:val="ListParagraph"/>
        <w:numPr>
          <w:ilvl w:val="0"/>
          <w:numId w:val="3"/>
        </w:numPr>
        <w:spacing w:after="80"/>
      </w:pPr>
      <w:r>
        <w:t>Does the building have a centralized or de-centralized HVAC system? (Look for a Honeywell or Pelican box that’s Cat5-cabled today — for cable pull knowledge.)</w:t>
      </w:r>
      <w:r w:rsidR="008E5579">
        <w:t xml:space="preserve"> (Honeywell is typically a small black box with red on it) </w:t>
      </w:r>
    </w:p>
    <w:p w14:paraId="5F531E25" w14:textId="77777777" w:rsidR="004E72FE" w:rsidRDefault="00864A82">
      <w:pPr>
        <w:pStyle w:val="ListParagraph"/>
        <w:numPr>
          <w:ilvl w:val="0"/>
          <w:numId w:val="3"/>
        </w:numPr>
        <w:spacing w:after="80"/>
      </w:pPr>
      <w:r>
        <w:t>A building may or may not have a Fire Panel. If it has sprinklers, it has a fire panel. If it has fire alarms, it may or may not have a fire panel. Locate the Fire Panel (usually a red box on the wall with antennas on top, sometimes located in the vestibule) or inset/surface-mounted fire control box. If a Fire Panel is present, it gets a new pull.</w:t>
      </w:r>
    </w:p>
    <w:p w14:paraId="1E4018BF" w14:textId="77777777" w:rsidR="004E72FE" w:rsidRDefault="00864A82">
      <w:pPr>
        <w:pStyle w:val="ListParagraph"/>
        <w:numPr>
          <w:ilvl w:val="0"/>
          <w:numId w:val="3"/>
        </w:numPr>
        <w:spacing w:after="80"/>
      </w:pPr>
      <w:r>
        <w:t>If the building has sprinklers, it has a fire box — you must locate it. It gets a new pull.</w:t>
      </w:r>
    </w:p>
    <w:p w14:paraId="12B851CD" w14:textId="77777777" w:rsidR="004E72FE" w:rsidRDefault="00864A82">
      <w:pPr>
        <w:pStyle w:val="ListParagraph"/>
        <w:numPr>
          <w:ilvl w:val="0"/>
          <w:numId w:val="3"/>
        </w:numPr>
        <w:spacing w:after="80"/>
      </w:pPr>
      <w:r>
        <w:t>Suggest opening every single door in the building — look for doors inside of doors (inside of rooms), including an exterior walk looking for doors and access ways. Sometimes you have to go outside to get to attic spaces. Sometimes equipment is located in outside electrical rooms (should be moved).</w:t>
      </w:r>
    </w:p>
    <w:p w14:paraId="61D8BCCE" w14:textId="77777777" w:rsidR="004E72FE" w:rsidRDefault="00864A82">
      <w:pPr>
        <w:pStyle w:val="ListParagraph"/>
        <w:numPr>
          <w:ilvl w:val="0"/>
          <w:numId w:val="3"/>
        </w:numPr>
        <w:spacing w:after="80"/>
      </w:pPr>
      <w:r>
        <w:t xml:space="preserve">Some doors will be locked and inaccessible — most likely the Bishop’s office, Clerk’s office, President’s office, to name a few. If the key you have does not open one of these doors, contact the CompuCom PC group and have them contact the FM (Facilities Manager) for the building to find out where the </w:t>
      </w:r>
      <w:r>
        <w:rPr>
          <w:b/>
          <w:bCs/>
        </w:rPr>
        <w:t>true master key is kept</w:t>
      </w:r>
      <w:r>
        <w:t>.</w:t>
      </w:r>
    </w:p>
    <w:p w14:paraId="24C1CCE5" w14:textId="770D3F0F" w:rsidR="004E72FE" w:rsidRDefault="00864A82">
      <w:pPr>
        <w:pStyle w:val="ListParagraph"/>
        <w:numPr>
          <w:ilvl w:val="0"/>
          <w:numId w:val="3"/>
        </w:numPr>
        <w:spacing w:after="80"/>
      </w:pPr>
      <w:r>
        <w:t>Look for a placard designating a Family Search Center. If FamilySearch is found, it does NOT get a dedicated cable run or switch — see the FamilySearch dongle policy below. Other clues: PMO/CompuCom tells you the building has a FamilySearch center.</w:t>
      </w:r>
    </w:p>
    <w:p w14:paraId="75859D34" w14:textId="732E8DAC" w:rsidR="004E72FE" w:rsidRDefault="00864A82">
      <w:pPr>
        <w:pStyle w:val="ListParagraph"/>
        <w:numPr>
          <w:ilvl w:val="0"/>
          <w:numId w:val="3"/>
        </w:numPr>
        <w:spacing w:after="80"/>
      </w:pPr>
      <w:r>
        <w:t>FamilySearch gets a new wireless dongle/adapter for every computer. Leave the proper number of Dongles behind matching the count of computers</w:t>
      </w:r>
    </w:p>
    <w:p w14:paraId="665DA6C8" w14:textId="77777777" w:rsidR="003212FD" w:rsidRDefault="003212FD">
      <w:pPr>
        <w:spacing w:before="120" w:after="60"/>
        <w:jc w:val="center"/>
        <w:rPr>
          <w:noProof/>
        </w:rPr>
      </w:pPr>
    </w:p>
    <w:p w14:paraId="5CA41935" w14:textId="638AFECB" w:rsidR="003212FD" w:rsidRDefault="00864A82">
      <w:pPr>
        <w:spacing w:before="120" w:after="60"/>
        <w:jc w:val="center"/>
        <w:rPr>
          <w:noProof/>
        </w:rPr>
      </w:pPr>
      <w:r>
        <w:rPr>
          <w:noProof/>
        </w:rPr>
        <w:drawing>
          <wp:inline distT="0" distB="0" distL="0" distR="0" wp14:anchorId="3E403D63" wp14:editId="5A081148">
            <wp:extent cx="1095375" cy="1095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7"/>
                    <a:srcRect l="12144" t="24194" r="10713" b="17741"/>
                    <a:stretch>
                      <a:fillRect/>
                    </a:stretch>
                  </pic:blipFill>
                  <pic:spPr bwMode="auto">
                    <a:xfrm>
                      <a:off x="0" y="0"/>
                      <a:ext cx="1095375" cy="1095375"/>
                    </a:xfrm>
                    <a:prstGeom prst="rect">
                      <a:avLst/>
                    </a:prstGeom>
                    <a:ln>
                      <a:noFill/>
                    </a:ln>
                    <a:extLst>
                      <a:ext uri="{53640926-AAD7-44D8-BBD7-CCE9431645EC}">
                        <a14:shadowObscured xmlns:a14="http://schemas.microsoft.com/office/drawing/2010/main"/>
                      </a:ext>
                    </a:extLst>
                  </pic:spPr>
                </pic:pic>
              </a:graphicData>
            </a:graphic>
          </wp:inline>
        </w:drawing>
      </w:r>
      <w:r w:rsidR="003212FD">
        <w:rPr>
          <w:noProof/>
        </w:rPr>
        <w:drawing>
          <wp:inline distT="0" distB="0" distL="0" distR="0" wp14:anchorId="5BCD287A" wp14:editId="7354B9D4">
            <wp:extent cx="1005205" cy="1094376"/>
            <wp:effectExtent l="0" t="0" r="4445" b="0"/>
            <wp:docPr id="1992177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19" t="18054" r="27656" b="34467"/>
                    <a:stretch>
                      <a:fillRect/>
                    </a:stretch>
                  </pic:blipFill>
                  <pic:spPr bwMode="auto">
                    <a:xfrm>
                      <a:off x="0" y="0"/>
                      <a:ext cx="1012050" cy="1101828"/>
                    </a:xfrm>
                    <a:prstGeom prst="rect">
                      <a:avLst/>
                    </a:prstGeom>
                    <a:noFill/>
                    <a:ln>
                      <a:noFill/>
                    </a:ln>
                    <a:extLst>
                      <a:ext uri="{53640926-AAD7-44D8-BBD7-CCE9431645EC}">
                        <a14:shadowObscured xmlns:a14="http://schemas.microsoft.com/office/drawing/2010/main"/>
                      </a:ext>
                    </a:extLst>
                  </pic:spPr>
                </pic:pic>
              </a:graphicData>
            </a:graphic>
          </wp:inline>
        </w:drawing>
      </w:r>
    </w:p>
    <w:p w14:paraId="39DE35A6" w14:textId="3973F222" w:rsidR="004E72FE" w:rsidRDefault="004E72FE">
      <w:pPr>
        <w:spacing w:before="120" w:after="60"/>
        <w:jc w:val="center"/>
      </w:pPr>
    </w:p>
    <w:p w14:paraId="1CBCED96" w14:textId="77777777" w:rsidR="004E72FE" w:rsidRDefault="00864A82">
      <w:pPr>
        <w:spacing w:after="200"/>
        <w:jc w:val="center"/>
      </w:pPr>
      <w:r>
        <w:rPr>
          <w:i/>
          <w:iCs/>
          <w:color w:val="5A5A5A"/>
          <w:sz w:val="17"/>
          <w:szCs w:val="17"/>
        </w:rPr>
        <w:t>FamilySearch Center placard — bright green wall sign. Presence of this placard (or a bright-green QR placard) means the site gets the FamilySearch dongle policy below — not a dedicated cable run.</w:t>
      </w:r>
    </w:p>
    <w:p w14:paraId="16F34386" w14:textId="77777777" w:rsidR="004E72FE" w:rsidRDefault="00864A82" w:rsidP="001D756F">
      <w:r>
        <w:rPr>
          <w:b/>
          <w:bCs/>
          <w:color w:val="1B2A4A"/>
          <w:sz w:val="32"/>
          <w:szCs w:val="32"/>
        </w:rPr>
        <w:t>Phase 2 — Cabling &amp; Rack Installation Standards</w:t>
      </w:r>
    </w:p>
    <w:tbl>
      <w:tblPr>
        <w:tblW w:w="5000" w:type="pct"/>
        <w:tblBorders>
          <w:top w:val="single" w:sz="12" w:space="0" w:color="C8102E"/>
          <w:left w:val="single" w:sz="12" w:space="0" w:color="C8102E"/>
          <w:bottom w:val="single" w:sz="12" w:space="0" w:color="C8102E"/>
          <w:right w:val="single" w:sz="12" w:space="0" w:color="C8102E"/>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50"/>
      </w:tblGrid>
      <w:tr w:rsidR="004E72FE" w14:paraId="76E882A4" w14:textId="77777777">
        <w:tc>
          <w:tcPr>
            <w:tcW w:w="0" w:type="auto"/>
            <w:shd w:val="clear" w:color="auto" w:fill="FDEEEE"/>
            <w:tcMar>
              <w:top w:w="150" w:type="dxa"/>
              <w:left w:w="200" w:type="dxa"/>
              <w:bottom w:w="150" w:type="dxa"/>
              <w:right w:w="200" w:type="dxa"/>
            </w:tcMar>
          </w:tcPr>
          <w:p w14:paraId="0D722FB8" w14:textId="77777777" w:rsidR="004E72FE" w:rsidRDefault="00864A82">
            <w:pPr>
              <w:spacing w:after="100"/>
            </w:pPr>
            <w:r>
              <w:rPr>
                <w:b/>
                <w:bCs/>
                <w:color w:val="C8102E"/>
                <w:sz w:val="22"/>
                <w:szCs w:val="22"/>
              </w:rPr>
              <w:t>Critical Cabling Requirements</w:t>
            </w:r>
          </w:p>
          <w:p w14:paraId="709D569F" w14:textId="77777777" w:rsidR="004E72FE" w:rsidRPr="00B31991" w:rsidRDefault="00864A82">
            <w:pPr>
              <w:pStyle w:val="ListParagraph"/>
              <w:numPr>
                <w:ilvl w:val="0"/>
                <w:numId w:val="2"/>
              </w:numPr>
              <w:spacing w:after="60"/>
            </w:pPr>
            <w:r w:rsidRPr="00B31991">
              <w:rPr>
                <w:b/>
                <w:bCs/>
                <w:sz w:val="20"/>
                <w:szCs w:val="20"/>
              </w:rPr>
              <w:t>All structured cabling is to be Cat6A, including all patch cables</w:t>
            </w:r>
            <w:r>
              <w:rPr>
                <w:sz w:val="20"/>
                <w:szCs w:val="20"/>
              </w:rPr>
              <w:t>.</w:t>
            </w:r>
          </w:p>
          <w:p w14:paraId="21568457" w14:textId="30886608" w:rsidR="00B31991" w:rsidRPr="00B31991" w:rsidRDefault="00B31991">
            <w:pPr>
              <w:pStyle w:val="ListParagraph"/>
              <w:numPr>
                <w:ilvl w:val="0"/>
                <w:numId w:val="2"/>
              </w:numPr>
              <w:spacing w:after="60"/>
              <w:rPr>
                <w:u w:val="single"/>
              </w:rPr>
            </w:pPr>
            <w:r w:rsidRPr="00B31991">
              <w:rPr>
                <w:u w:val="single"/>
              </w:rPr>
              <w:t xml:space="preserve">Reuse of existing patch cable is strictly NOT permitted. </w:t>
            </w:r>
          </w:p>
          <w:p w14:paraId="5F10F51D" w14:textId="77777777" w:rsidR="004E72FE" w:rsidRDefault="00864A82">
            <w:pPr>
              <w:pStyle w:val="ListParagraph"/>
              <w:numPr>
                <w:ilvl w:val="0"/>
                <w:numId w:val="2"/>
              </w:numPr>
              <w:spacing w:after="60"/>
            </w:pPr>
            <w:r>
              <w:rPr>
                <w:sz w:val="20"/>
                <w:szCs w:val="20"/>
              </w:rPr>
              <w:t>Cables will be tested to submit for warranty — all cables MUST be installed to CommScope specifications for SYSTIMAX cable.</w:t>
            </w:r>
          </w:p>
          <w:p w14:paraId="28985458" w14:textId="3010DC72" w:rsidR="004E72FE" w:rsidRDefault="00864A82">
            <w:pPr>
              <w:pStyle w:val="ListParagraph"/>
              <w:numPr>
                <w:ilvl w:val="0"/>
                <w:numId w:val="2"/>
              </w:numPr>
              <w:spacing w:after="60"/>
            </w:pPr>
            <w:r w:rsidRPr="00FC52A3">
              <w:rPr>
                <w:sz w:val="20"/>
                <w:szCs w:val="20"/>
                <w:u w:val="single"/>
              </w:rPr>
              <w:t xml:space="preserve">Testing is </w:t>
            </w:r>
            <w:r w:rsidR="00FC52A3" w:rsidRPr="00FC52A3">
              <w:rPr>
                <w:i/>
                <w:iCs/>
                <w:sz w:val="20"/>
                <w:szCs w:val="20"/>
                <w:u w:val="single"/>
              </w:rPr>
              <w:t>NOT</w:t>
            </w:r>
            <w:r w:rsidRPr="00FC52A3">
              <w:rPr>
                <w:sz w:val="20"/>
                <w:szCs w:val="20"/>
                <w:u w:val="single"/>
              </w:rPr>
              <w:t xml:space="preserve"> to TIA</w:t>
            </w:r>
            <w:r>
              <w:rPr>
                <w:sz w:val="20"/>
                <w:szCs w:val="20"/>
              </w:rPr>
              <w:t xml:space="preserve"> (Telecommunications Industry Association) standards, but well beyond that, to CommScope’s </w:t>
            </w:r>
            <w:r w:rsidRPr="00FC52A3">
              <w:rPr>
                <w:sz w:val="20"/>
                <w:szCs w:val="20"/>
                <w:u w:val="single"/>
              </w:rPr>
              <w:t>standard</w:t>
            </w:r>
            <w:r>
              <w:rPr>
                <w:sz w:val="20"/>
                <w:szCs w:val="20"/>
              </w:rPr>
              <w:t>.</w:t>
            </w:r>
          </w:p>
        </w:tc>
      </w:tr>
    </w:tbl>
    <w:p w14:paraId="444D19D4" w14:textId="77777777" w:rsidR="00FC52A3" w:rsidRDefault="00FC52A3">
      <w:pPr>
        <w:pStyle w:val="Heading2"/>
        <w:rPr>
          <w:b/>
          <w:bCs/>
          <w:color w:val="2C5F8A"/>
          <w:sz w:val="26"/>
          <w:szCs w:val="26"/>
        </w:rPr>
      </w:pPr>
    </w:p>
    <w:p w14:paraId="6EEB207D" w14:textId="3E39A3C9" w:rsidR="004E72FE" w:rsidRDefault="00864A82">
      <w:pPr>
        <w:pStyle w:val="Heading2"/>
      </w:pPr>
      <w:r>
        <w:rPr>
          <w:b/>
          <w:bCs/>
          <w:color w:val="2C5F8A"/>
          <w:sz w:val="26"/>
          <w:szCs w:val="26"/>
        </w:rPr>
        <w:lastRenderedPageBreak/>
        <w:t>Required Tools — CommScope SL Jack Termination Kit</w:t>
      </w:r>
    </w:p>
    <w:p w14:paraId="185B039E" w14:textId="77777777" w:rsidR="00132010" w:rsidRDefault="00864A82">
      <w:pPr>
        <w:pStyle w:val="ListParagraph"/>
        <w:numPr>
          <w:ilvl w:val="0"/>
          <w:numId w:val="3"/>
        </w:numPr>
        <w:spacing w:after="80"/>
      </w:pPr>
      <w:r>
        <w:t>The CommScope Modular Jack Termination SL Tool Kit with Lacing Fixture is REQUIRED for this project. It is designed to terminate all AMP-TWIST and SL series modular jacks — it strips the cable, marks the foil, and terminates and cuts all eight conductors at once while maintaining twisted-pair integrity.</w:t>
      </w:r>
    </w:p>
    <w:p w14:paraId="3334292B" w14:textId="78BD7C6B" w:rsidR="004E72FE" w:rsidRDefault="00132010" w:rsidP="00132010">
      <w:pPr>
        <w:spacing w:after="80"/>
        <w:ind w:left="200"/>
        <w:rPr>
          <w:i/>
          <w:iCs/>
        </w:rPr>
      </w:pPr>
      <w:r w:rsidRPr="00132010">
        <w:rPr>
          <w:i/>
          <w:iCs/>
        </w:rPr>
        <w:t xml:space="preserve"> </w:t>
      </w:r>
      <w:r>
        <w:object w:dxaOrig="1504" w:dyaOrig="981" w14:anchorId="699AE8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0.25pt" o:ole="">
            <v:imagedata r:id="rId9" o:title=""/>
          </v:shape>
          <o:OLEObject Type="Embed" ProgID="Package" ShapeID="_x0000_i1025" DrawAspect="Icon" ObjectID="_1849086793" r:id="rId10"/>
        </w:object>
      </w:r>
    </w:p>
    <w:p w14:paraId="3AE3B75D" w14:textId="77777777" w:rsidR="00156C78" w:rsidRDefault="00156C78" w:rsidP="00132010">
      <w:pPr>
        <w:spacing w:after="80"/>
        <w:ind w:left="200"/>
      </w:pPr>
    </w:p>
    <w:tbl>
      <w:tblPr>
        <w:tblW w:w="5000" w:type="pct"/>
        <w:tblBorders>
          <w:top w:val="single" w:sz="12" w:space="0" w:color="2C5F8A"/>
          <w:left w:val="single" w:sz="12" w:space="0" w:color="2C5F8A"/>
          <w:bottom w:val="single" w:sz="12" w:space="0" w:color="2C5F8A"/>
          <w:right w:val="single" w:sz="12" w:space="0" w:color="2C5F8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50"/>
      </w:tblGrid>
      <w:tr w:rsidR="004E72FE" w14:paraId="2C922B6F" w14:textId="77777777">
        <w:tc>
          <w:tcPr>
            <w:tcW w:w="0" w:type="auto"/>
            <w:shd w:val="clear" w:color="auto" w:fill="EAF1F8"/>
            <w:tcMar>
              <w:top w:w="150" w:type="dxa"/>
              <w:left w:w="200" w:type="dxa"/>
              <w:bottom w:w="150" w:type="dxa"/>
              <w:right w:w="200" w:type="dxa"/>
            </w:tcMar>
          </w:tcPr>
          <w:p w14:paraId="2F589DC8" w14:textId="77777777" w:rsidR="004E72FE" w:rsidRDefault="00864A82">
            <w:pPr>
              <w:spacing w:after="100"/>
            </w:pPr>
            <w:r>
              <w:rPr>
                <w:b/>
                <w:bCs/>
                <w:color w:val="2C5F8A"/>
                <w:sz w:val="22"/>
                <w:szCs w:val="22"/>
              </w:rPr>
              <w:t>Reference Document — SL Jack Tool Kit Installation Instructions (408-8858)</w:t>
            </w:r>
          </w:p>
          <w:p w14:paraId="21DC60F4" w14:textId="77777777" w:rsidR="004E72FE" w:rsidRDefault="00864A82">
            <w:pPr>
              <w:pStyle w:val="ListParagraph"/>
              <w:numPr>
                <w:ilvl w:val="0"/>
                <w:numId w:val="2"/>
              </w:numPr>
              <w:spacing w:after="60"/>
            </w:pPr>
            <w:r>
              <w:rPr>
                <w:sz w:val="20"/>
                <w:szCs w:val="20"/>
              </w:rPr>
              <w:t>CommScope's official instruction sheet for Tool Kit part number 1725150-[ ], covering setup, cable termination for unshielded and shielded cable, and maintenance.</w:t>
            </w:r>
          </w:p>
          <w:p w14:paraId="6E44B054" w14:textId="77777777" w:rsidR="004E72FE" w:rsidRDefault="00864A82">
            <w:pPr>
              <w:pStyle w:val="ListParagraph"/>
              <w:numPr>
                <w:ilvl w:val="0"/>
                <w:numId w:val="2"/>
              </w:numPr>
              <w:spacing w:after="60"/>
            </w:pPr>
            <w:r>
              <w:rPr>
                <w:sz w:val="20"/>
                <w:szCs w:val="20"/>
              </w:rPr>
              <w:t>The full PDF is embedded in Appendix G — double-click the icon to open it directly.</w:t>
            </w:r>
          </w:p>
        </w:tc>
      </w:tr>
    </w:tbl>
    <w:p w14:paraId="50E8C324" w14:textId="77777777" w:rsidR="004E72FE" w:rsidRDefault="004E72FE">
      <w:pPr>
        <w:spacing w:after="100"/>
      </w:pPr>
    </w:p>
    <w:p w14:paraId="0C9315C5" w14:textId="77777777" w:rsidR="004E72FE" w:rsidRDefault="00864A82">
      <w:pPr>
        <w:spacing w:after="120"/>
      </w:pPr>
      <w:r>
        <w:t xml:space="preserve">Reference: </w:t>
      </w:r>
      <w:hyperlink r:id="rId11" w:history="1">
        <w:r>
          <w:rPr>
            <w:rStyle w:val="Hyperlink"/>
          </w:rPr>
          <w:t xml:space="preserve">CommScope SYSTIMAX </w:t>
        </w:r>
        <w:proofErr w:type="spellStart"/>
        <w:r>
          <w:rPr>
            <w:rStyle w:val="Hyperlink"/>
          </w:rPr>
          <w:t>GigaREACH</w:t>
        </w:r>
        <w:proofErr w:type="spellEnd"/>
        <w:r>
          <w:rPr>
            <w:rStyle w:val="Hyperlink"/>
          </w:rPr>
          <w:t xml:space="preserve"> XL Infographic</w:t>
        </w:r>
      </w:hyperlink>
    </w:p>
    <w:p w14:paraId="01B6EA4E" w14:textId="77777777" w:rsidR="004E72FE" w:rsidRDefault="00864A82">
      <w:pPr>
        <w:spacing w:after="140"/>
      </w:pPr>
      <w:r>
        <w:rPr>
          <w:i/>
          <w:iCs/>
          <w:color w:val="5A5A5A"/>
          <w:sz w:val="17"/>
          <w:szCs w:val="17"/>
        </w:rPr>
        <w:t xml:space="preserve">Link: </w:t>
      </w:r>
      <w:hyperlink r:id="rId12" w:history="1">
        <w:r>
          <w:rPr>
            <w:rStyle w:val="Hyperlink"/>
            <w:i/>
            <w:iCs/>
            <w:sz w:val="17"/>
            <w:szCs w:val="17"/>
          </w:rPr>
          <w:t>https://webresources.commscope.com/download/assets/Infographic%3A+SYSTIMAX%C2%AE+GigaREACH%E2%84%A2+XL/76ede76a3bd511f0acd93e67199c332c</w:t>
        </w:r>
      </w:hyperlink>
    </w:p>
    <w:p w14:paraId="61476D9A" w14:textId="77777777" w:rsidR="001D756F" w:rsidRDefault="00864A82">
      <w:pPr>
        <w:spacing w:after="120"/>
        <w:rPr>
          <w:i/>
          <w:iCs/>
        </w:rPr>
      </w:pPr>
      <w:r>
        <w:rPr>
          <w:i/>
          <w:iCs/>
        </w:rPr>
        <w:t>If at any time you question the step you are on, escalate to the PCs and have them get support to define the situation correctly.</w:t>
      </w:r>
    </w:p>
    <w:p w14:paraId="0C44A0CA" w14:textId="7A8208DC" w:rsidR="004E72FE" w:rsidRDefault="001D756F">
      <w:pPr>
        <w:spacing w:after="120"/>
      </w:pPr>
      <w:r>
        <w:rPr>
          <w:i/>
          <w:iCs/>
        </w:rPr>
        <w:object w:dxaOrig="1504" w:dyaOrig="981" w14:anchorId="43AF8E74">
          <v:shape id="_x0000_i1026" type="#_x0000_t75" style="width:1in;height:50.25pt" o:ole="">
            <v:imagedata r:id="rId13" o:title=""/>
          </v:shape>
          <o:OLEObject Type="Embed" ProgID="Package" ShapeID="_x0000_i1026" DrawAspect="Icon" ObjectID="_1849086794" r:id="rId14"/>
        </w:object>
      </w:r>
      <w:r w:rsidR="009A4BD3">
        <w:rPr>
          <w:i/>
          <w:iCs/>
        </w:rPr>
        <w:t xml:space="preserve">       </w:t>
      </w:r>
    </w:p>
    <w:p w14:paraId="3FD928D2" w14:textId="77777777" w:rsidR="004E72FE" w:rsidRDefault="00864A82">
      <w:pPr>
        <w:pStyle w:val="Heading2"/>
      </w:pPr>
      <w:r>
        <w:rPr>
          <w:b/>
          <w:bCs/>
          <w:color w:val="2C5F8A"/>
          <w:sz w:val="26"/>
          <w:szCs w:val="26"/>
        </w:rPr>
        <w:t>Cabling Support &amp; Rack Location</w:t>
      </w:r>
    </w:p>
    <w:p w14:paraId="1A2B3C01" w14:textId="1A2B3C01" w:rsidR="004E72FE" w:rsidRDefault="004E72FE">
      <w:pPr>
        <w:pStyle w:val="ListParagraph"/>
        <w:numPr>
          <w:ilvl w:val="0"/>
          <w:numId w:val="3"/>
        </w:numPr>
        <w:spacing w:after="80"/>
      </w:pPr>
      <w:r>
        <w:t>Where a bundle of cables penetrates a ceiling (such as into the rack), a vertical sleeve must be in place. If a single cable penetrates a ceiling, use a small 1" sleeve with fire putty — there should be very few of these in any given installation.</w:t>
      </w:r>
    </w:p>
    <w:p w14:paraId="08FFC60D" w14:textId="77777777" w:rsidR="004E72FE" w:rsidRDefault="00864A82">
      <w:pPr>
        <w:pStyle w:val="ListParagraph"/>
        <w:numPr>
          <w:ilvl w:val="0"/>
          <w:numId w:val="3"/>
        </w:numPr>
        <w:spacing w:after="80"/>
      </w:pPr>
      <w:r>
        <w:t>All structured cabling must be supported every 5' with j-hooks.</w:t>
      </w:r>
    </w:p>
    <w:p w14:paraId="754C09B7" w14:textId="77777777" w:rsidR="004E72FE" w:rsidRDefault="00864A82">
      <w:pPr>
        <w:pStyle w:val="ListParagraph"/>
        <w:numPr>
          <w:ilvl w:val="0"/>
          <w:numId w:val="3"/>
        </w:numPr>
        <w:spacing w:after="80"/>
      </w:pPr>
      <w:r>
        <w:t>All cable runs must have 1 foot of separation from any other type of cable (such as audio or fire panel cable).</w:t>
      </w:r>
    </w:p>
    <w:p w14:paraId="33244A49" w14:textId="77777777" w:rsidR="004E72FE" w:rsidRDefault="00864A82">
      <w:pPr>
        <w:pStyle w:val="ListParagraph"/>
        <w:numPr>
          <w:ilvl w:val="0"/>
          <w:numId w:val="3"/>
        </w:numPr>
        <w:spacing w:after="80"/>
      </w:pPr>
      <w:r>
        <w:t>Do not use mechanical systems to support cables.</w:t>
      </w:r>
    </w:p>
    <w:p w14:paraId="4CDE200E" w14:textId="77777777" w:rsidR="004E72FE" w:rsidRDefault="00864A82">
      <w:pPr>
        <w:pStyle w:val="ListParagraph"/>
        <w:numPr>
          <w:ilvl w:val="0"/>
          <w:numId w:val="3"/>
        </w:numPr>
        <w:spacing w:after="80"/>
      </w:pPr>
      <w:r>
        <w:t>No cables should be resting on sprinkler systems, HVAC, or high-voltage electrical. Never use building systems to support cables (such as a sprinkler pipe).</w:t>
      </w:r>
    </w:p>
    <w:p w14:paraId="3394D4FE" w14:textId="77777777" w:rsidR="004E72FE" w:rsidRDefault="00864A82">
      <w:pPr>
        <w:pStyle w:val="ListParagraph"/>
        <w:numPr>
          <w:ilvl w:val="0"/>
          <w:numId w:val="3"/>
        </w:numPr>
        <w:spacing w:after="80"/>
      </w:pPr>
      <w:r>
        <w:t>Service loops must be hung from a J-hook.</w:t>
      </w:r>
    </w:p>
    <w:p w14:paraId="3CA95316" w14:textId="77777777" w:rsidR="004E72FE" w:rsidRDefault="00864A82">
      <w:pPr>
        <w:pStyle w:val="ListParagraph"/>
        <w:numPr>
          <w:ilvl w:val="0"/>
          <w:numId w:val="3"/>
        </w:numPr>
        <w:spacing w:after="80"/>
      </w:pPr>
      <w:r>
        <w:t>Locate existing equipment location (identified by MX Firewall and MS Switch).</w:t>
      </w:r>
    </w:p>
    <w:p w14:paraId="46E54FE7" w14:textId="77777777" w:rsidR="004E72FE" w:rsidRDefault="00864A82">
      <w:pPr>
        <w:pStyle w:val="ListParagraph"/>
        <w:numPr>
          <w:ilvl w:val="0"/>
          <w:numId w:val="3"/>
        </w:numPr>
        <w:spacing w:after="80"/>
      </w:pPr>
      <w:r>
        <w:t>Is it currently located behind a locked door, or is it in a publicly accessible space? (A janitor closet is a publicly accessible space.)</w:t>
      </w:r>
    </w:p>
    <w:p w14:paraId="663733BF" w14:textId="77777777" w:rsidR="004E72FE" w:rsidRDefault="00864A82">
      <w:pPr>
        <w:pStyle w:val="ListParagraph"/>
        <w:numPr>
          <w:ilvl w:val="0"/>
          <w:numId w:val="3"/>
        </w:numPr>
        <w:spacing w:after="80"/>
      </w:pPr>
      <w:r>
        <w:t>Does the rack need to be relocated to a different space due to space constraints, not ideal location, etc.?</w:t>
      </w:r>
    </w:p>
    <w:p w14:paraId="6EC916A0" w14:textId="77777777" w:rsidR="004E72FE" w:rsidRDefault="00864A82">
      <w:pPr>
        <w:pStyle w:val="ListParagraph"/>
        <w:numPr>
          <w:ilvl w:val="0"/>
          <w:numId w:val="3"/>
        </w:numPr>
        <w:spacing w:after="80"/>
      </w:pPr>
      <w:r>
        <w:t xml:space="preserve">If the rack needs to be </w:t>
      </w:r>
      <w:r w:rsidR="001D756F">
        <w:t>relocated</w:t>
      </w:r>
      <w:r>
        <w:t>, contact the CompuCom PMO, who will contact the FM (Facilities Manager) to approve.</w:t>
      </w:r>
    </w:p>
    <w:p w14:paraId="1F3F520C" w14:textId="77777777" w:rsidR="004E72FE" w:rsidRDefault="00864A82">
      <w:pPr>
        <w:pStyle w:val="Heading2"/>
      </w:pPr>
      <w:r>
        <w:rPr>
          <w:b/>
          <w:bCs/>
          <w:color w:val="2C5F8A"/>
          <w:sz w:val="26"/>
          <w:szCs w:val="26"/>
        </w:rPr>
        <w:t>Rack Relocation Priority</w:t>
      </w:r>
    </w:p>
    <w:p w14:paraId="38E4DE38" w14:textId="77777777" w:rsidR="004E72FE" w:rsidRDefault="00864A82">
      <w:pPr>
        <w:pStyle w:val="ListParagraph"/>
        <w:numPr>
          <w:ilvl w:val="0"/>
          <w:numId w:val="3"/>
        </w:numPr>
        <w:spacing w:after="80"/>
      </w:pPr>
      <w:r>
        <w:rPr>
          <w:b/>
          <w:bCs/>
        </w:rPr>
        <w:t xml:space="preserve">Option 1 — </w:t>
      </w:r>
      <w:r>
        <w:t>Keep the rack within 3–5 feet of the current network gear location. This is the default, preferred option.</w:t>
      </w:r>
    </w:p>
    <w:p w14:paraId="50526FAD" w14:textId="77777777" w:rsidR="004E72FE" w:rsidRDefault="00864A82">
      <w:pPr>
        <w:pStyle w:val="ListParagraph"/>
        <w:numPr>
          <w:ilvl w:val="0"/>
          <w:numId w:val="3"/>
        </w:numPr>
        <w:spacing w:after="80"/>
      </w:pPr>
      <w:r>
        <w:rPr>
          <w:b/>
          <w:bCs/>
        </w:rPr>
        <w:lastRenderedPageBreak/>
        <w:t xml:space="preserve">Environmental exception — </w:t>
      </w:r>
      <w:r>
        <w:t>The only thing that should change this is an environmental factor: a hot space, a dirty space, a wet space, or a location with an outside entrance. Any of these dictate a location change.</w:t>
      </w:r>
    </w:p>
    <w:p w14:paraId="7CB7EC31" w14:textId="77777777" w:rsidR="008E5579" w:rsidRDefault="00864A82" w:rsidP="008E5579">
      <w:pPr>
        <w:pStyle w:val="ListParagraph"/>
        <w:numPr>
          <w:ilvl w:val="1"/>
          <w:numId w:val="3"/>
        </w:numPr>
        <w:spacing w:after="80"/>
      </w:pPr>
      <w:r>
        <w:rPr>
          <w:b/>
          <w:bCs/>
        </w:rPr>
        <w:t xml:space="preserve">If relocating — </w:t>
      </w:r>
      <w:r w:rsidR="008E5579">
        <w:rPr>
          <w:b/>
          <w:bCs/>
        </w:rPr>
        <w:t>ALL Relocations MUST be cleared with compucom PMO</w:t>
      </w:r>
    </w:p>
    <w:p w14:paraId="31DC84FB" w14:textId="3849A7D2" w:rsidR="008E5579" w:rsidRPr="008E5579" w:rsidRDefault="008E5579" w:rsidP="008E5579">
      <w:pPr>
        <w:pStyle w:val="ListParagraph"/>
        <w:numPr>
          <w:ilvl w:val="1"/>
          <w:numId w:val="3"/>
        </w:numPr>
        <w:spacing w:after="80"/>
      </w:pPr>
      <w:r>
        <w:t>Before contacting PMO have scouted 1-2 options of relocation</w:t>
      </w:r>
    </w:p>
    <w:p w14:paraId="5183681D" w14:textId="4CCECE84" w:rsidR="004E72FE" w:rsidRDefault="008E5579" w:rsidP="008E5579">
      <w:pPr>
        <w:pStyle w:val="ListParagraph"/>
        <w:numPr>
          <w:ilvl w:val="1"/>
          <w:numId w:val="3"/>
        </w:numPr>
        <w:spacing w:after="80"/>
      </w:pPr>
      <w:r>
        <w:rPr>
          <w:b/>
          <w:bCs/>
        </w:rPr>
        <w:t xml:space="preserve">If relocating - </w:t>
      </w:r>
      <w:r w:rsidR="00864A82">
        <w:t>the Materials Center is the first option. A clean, non-hot/non-dirty mezzanine is an equal second option.</w:t>
      </w:r>
    </w:p>
    <w:p w14:paraId="3375FC13" w14:textId="77777777" w:rsidR="004E72FE" w:rsidRDefault="00864A82">
      <w:pPr>
        <w:pStyle w:val="ListParagraph"/>
        <w:numPr>
          <w:ilvl w:val="0"/>
          <w:numId w:val="3"/>
        </w:numPr>
        <w:spacing w:after="80"/>
      </w:pPr>
      <w:r>
        <w:t>If the rack is relocating — will the internet access device (modem) need to be relocated by the Telco? Or can you just use a structured cable run to extend the demark (a jack-to-jack run)?</w:t>
      </w:r>
    </w:p>
    <w:p w14:paraId="505439CC" w14:textId="77777777" w:rsidR="004E72FE" w:rsidRDefault="00864A82">
      <w:pPr>
        <w:pStyle w:val="ListParagraph"/>
        <w:numPr>
          <w:ilvl w:val="0"/>
          <w:numId w:val="3"/>
        </w:numPr>
        <w:spacing w:after="80"/>
      </w:pPr>
      <w:r>
        <w:t>Backer board in public space should be painted white. Raw wood is fine in non-public spaces.</w:t>
      </w:r>
    </w:p>
    <w:p w14:paraId="4A3A193B" w14:textId="77777777" w:rsidR="004E72FE" w:rsidRDefault="00864A82">
      <w:pPr>
        <w:pStyle w:val="Heading2"/>
      </w:pPr>
      <w:r>
        <w:rPr>
          <w:b/>
          <w:bCs/>
          <w:color w:val="2C5F8A"/>
          <w:sz w:val="26"/>
          <w:szCs w:val="26"/>
        </w:rPr>
        <w:t>Rack Selection</w:t>
      </w:r>
    </w:p>
    <w:tbl>
      <w:tblPr>
        <w:tblW w:w="9600"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00"/>
        <w:gridCol w:w="4800"/>
      </w:tblGrid>
      <w:tr w:rsidR="004E72FE" w14:paraId="7DC437ED" w14:textId="77777777">
        <w:trPr>
          <w:jc w:val="center"/>
        </w:trPr>
        <w:tc>
          <w:tcPr>
            <w:tcW w:w="9600" w:type="dxa"/>
            <w:gridSpan w:val="2"/>
            <w:shd w:val="clear" w:color="auto" w:fill="1B2A4A"/>
            <w:tcMar>
              <w:top w:w="110" w:type="dxa"/>
              <w:left w:w="160" w:type="dxa"/>
              <w:bottom w:w="110" w:type="dxa"/>
              <w:right w:w="160" w:type="dxa"/>
            </w:tcMar>
          </w:tcPr>
          <w:p w14:paraId="31E6C945" w14:textId="77777777" w:rsidR="004E72FE" w:rsidRDefault="00864A82">
            <w:pPr>
              <w:jc w:val="center"/>
            </w:pPr>
            <w:r>
              <w:rPr>
                <w:b/>
                <w:bCs/>
                <w:color w:val="FFFFFF"/>
                <w:sz w:val="20"/>
                <w:szCs w:val="20"/>
              </w:rPr>
              <w:t>Is the current equipment location within a locked space?</w:t>
            </w:r>
          </w:p>
        </w:tc>
      </w:tr>
      <w:tr w:rsidR="004E72FE" w14:paraId="3C66DE8D" w14:textId="77777777">
        <w:trPr>
          <w:jc w:val="center"/>
        </w:trPr>
        <w:tc>
          <w:tcPr>
            <w:tcW w:w="4800" w:type="dxa"/>
            <w:tcBorders>
              <w:top w:val="none" w:sz="0" w:space="0" w:color="FFFFFF"/>
              <w:left w:val="none" w:sz="0" w:space="0" w:color="FFFFFF"/>
              <w:bottom w:val="none" w:sz="0" w:space="0" w:color="FFFFFF"/>
              <w:right w:val="none" w:sz="0" w:space="0" w:color="FFFFFF"/>
            </w:tcBorders>
          </w:tcPr>
          <w:p w14:paraId="6BA27375" w14:textId="77777777" w:rsidR="004E72FE" w:rsidRDefault="00864A82">
            <w:pPr>
              <w:jc w:val="center"/>
            </w:pPr>
            <w:r>
              <w:rPr>
                <w:b/>
                <w:bCs/>
                <w:color w:val="1B2A4A"/>
                <w:sz w:val="24"/>
                <w:szCs w:val="24"/>
              </w:rPr>
              <w:t>↓</w:t>
            </w:r>
          </w:p>
        </w:tc>
        <w:tc>
          <w:tcPr>
            <w:tcW w:w="4800" w:type="dxa"/>
            <w:tcBorders>
              <w:top w:val="none" w:sz="0" w:space="0" w:color="FFFFFF"/>
              <w:left w:val="none" w:sz="0" w:space="0" w:color="FFFFFF"/>
              <w:bottom w:val="none" w:sz="0" w:space="0" w:color="FFFFFF"/>
              <w:right w:val="none" w:sz="0" w:space="0" w:color="FFFFFF"/>
            </w:tcBorders>
          </w:tcPr>
          <w:p w14:paraId="52345327" w14:textId="77777777" w:rsidR="004E72FE" w:rsidRDefault="00864A82">
            <w:pPr>
              <w:jc w:val="center"/>
            </w:pPr>
            <w:r>
              <w:rPr>
                <w:b/>
                <w:bCs/>
                <w:color w:val="1B2A4A"/>
                <w:sz w:val="24"/>
                <w:szCs w:val="24"/>
              </w:rPr>
              <w:t>↓</w:t>
            </w:r>
          </w:p>
        </w:tc>
      </w:tr>
      <w:tr w:rsidR="004E72FE" w14:paraId="466E37A5" w14:textId="77777777">
        <w:trPr>
          <w:jc w:val="center"/>
        </w:trPr>
        <w:tc>
          <w:tcPr>
            <w:tcW w:w="4800" w:type="dxa"/>
            <w:tcBorders>
              <w:top w:val="none" w:sz="0" w:space="0" w:color="FFFFFF"/>
              <w:left w:val="none" w:sz="0" w:space="0" w:color="FFFFFF"/>
              <w:bottom w:val="none" w:sz="0" w:space="0" w:color="FFFFFF"/>
              <w:right w:val="none" w:sz="0" w:space="0" w:color="FFFFFF"/>
            </w:tcBorders>
          </w:tcPr>
          <w:p w14:paraId="5174A9D4" w14:textId="77777777" w:rsidR="004E72FE" w:rsidRDefault="00864A82">
            <w:pPr>
              <w:jc w:val="center"/>
            </w:pPr>
            <w:r>
              <w:rPr>
                <w:b/>
                <w:bCs/>
                <w:color w:val="2E7D32"/>
                <w:sz w:val="19"/>
                <w:szCs w:val="19"/>
              </w:rPr>
              <w:t>YES</w:t>
            </w:r>
          </w:p>
        </w:tc>
        <w:tc>
          <w:tcPr>
            <w:tcW w:w="4800" w:type="dxa"/>
            <w:tcBorders>
              <w:top w:val="none" w:sz="0" w:space="0" w:color="FFFFFF"/>
              <w:left w:val="none" w:sz="0" w:space="0" w:color="FFFFFF"/>
              <w:bottom w:val="none" w:sz="0" w:space="0" w:color="FFFFFF"/>
              <w:right w:val="none" w:sz="0" w:space="0" w:color="FFFFFF"/>
            </w:tcBorders>
          </w:tcPr>
          <w:p w14:paraId="03A4055B" w14:textId="77777777" w:rsidR="004E72FE" w:rsidRDefault="00864A82">
            <w:pPr>
              <w:jc w:val="center"/>
            </w:pPr>
            <w:r>
              <w:rPr>
                <w:b/>
                <w:bCs/>
                <w:color w:val="C8102E"/>
                <w:sz w:val="19"/>
                <w:szCs w:val="19"/>
              </w:rPr>
              <w:t>NO</w:t>
            </w:r>
          </w:p>
        </w:tc>
      </w:tr>
      <w:tr w:rsidR="004E72FE" w14:paraId="0C3964E0" w14:textId="77777777">
        <w:trPr>
          <w:jc w:val="center"/>
        </w:trPr>
        <w:tc>
          <w:tcPr>
            <w:tcW w:w="4800" w:type="dxa"/>
            <w:shd w:val="clear" w:color="auto" w:fill="EAF6EC"/>
            <w:tcMar>
              <w:top w:w="100" w:type="dxa"/>
              <w:left w:w="140" w:type="dxa"/>
              <w:bottom w:w="100" w:type="dxa"/>
              <w:right w:w="140" w:type="dxa"/>
            </w:tcMar>
          </w:tcPr>
          <w:p w14:paraId="0D5988A4" w14:textId="77777777" w:rsidR="004E72FE" w:rsidRDefault="00864A82">
            <w:pPr>
              <w:jc w:val="center"/>
            </w:pPr>
            <w:r>
              <w:rPr>
                <w:sz w:val="19"/>
                <w:szCs w:val="19"/>
              </w:rPr>
              <w:t>Open Frame Rack</w:t>
            </w:r>
          </w:p>
        </w:tc>
        <w:tc>
          <w:tcPr>
            <w:tcW w:w="4800" w:type="dxa"/>
            <w:shd w:val="clear" w:color="auto" w:fill="FCEBEB"/>
            <w:tcMar>
              <w:top w:w="100" w:type="dxa"/>
              <w:left w:w="140" w:type="dxa"/>
              <w:bottom w:w="100" w:type="dxa"/>
              <w:right w:w="140" w:type="dxa"/>
            </w:tcMar>
          </w:tcPr>
          <w:p w14:paraId="3EDBAAEF" w14:textId="77777777" w:rsidR="004E72FE" w:rsidRDefault="00864A82">
            <w:pPr>
              <w:jc w:val="center"/>
            </w:pPr>
            <w:r>
              <w:rPr>
                <w:sz w:val="19"/>
                <w:szCs w:val="19"/>
              </w:rPr>
              <w:t>Enclosed Lockable Rack (painted backer board)</w:t>
            </w:r>
          </w:p>
        </w:tc>
      </w:tr>
    </w:tbl>
    <w:p w14:paraId="10DF94E2" w14:textId="77777777" w:rsidR="004E72FE" w:rsidRDefault="00864A82" w:rsidP="001D756F">
      <w:r>
        <w:rPr>
          <w:b/>
          <w:bCs/>
          <w:color w:val="1B2A4A"/>
          <w:sz w:val="32"/>
          <w:szCs w:val="32"/>
        </w:rPr>
        <w:t>Phase 3 — Standard Cable Runs</w:t>
      </w:r>
    </w:p>
    <w:p w14:paraId="6C5F5BB8" w14:textId="77777777" w:rsidR="004E72FE" w:rsidRDefault="00864A82">
      <w:pPr>
        <w:spacing w:after="120"/>
      </w:pPr>
      <w:r>
        <w:t>All cable runs are expected to be supported every 5 feet (when possible) with j-hooks. Service loops are ideally hung by a j-hook. All jacks are to be placed in biscuits and secured to the surface with a drywall screw or self-tapping screw.</w:t>
      </w:r>
    </w:p>
    <w:p w14:paraId="214E95D6" w14:textId="77777777" w:rsidR="004E72FE" w:rsidRDefault="00864A82">
      <w:pPr>
        <w:spacing w:after="120"/>
      </w:pPr>
      <w:r>
        <w:t>There are 4–5 standard runs within a church: AV (1–2 drops), HVAC, Fire, Security/Door, and PTZ (Chapel) Camera. Not all buildings have all of these runs — some may have all, some may have only a couple. But these are considered standard runs, and if they are not run, you will be asked why.</w:t>
      </w:r>
    </w:p>
    <w:p w14:paraId="5ED6ED1C" w14:textId="77777777" w:rsidR="004E72FE" w:rsidRDefault="00864A82">
      <w:pPr>
        <w:pStyle w:val="Heading2"/>
      </w:pPr>
      <w:r>
        <w:rPr>
          <w:b/>
          <w:bCs/>
          <w:color w:val="2C5F8A"/>
          <w:sz w:val="26"/>
          <w:szCs w:val="26"/>
        </w:rPr>
        <w:t>Cable Matrix</w:t>
      </w:r>
    </w:p>
    <w:tbl>
      <w:tblPr>
        <w:tblW w:w="102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3600"/>
        <w:gridCol w:w="6600"/>
      </w:tblGrid>
      <w:tr w:rsidR="004E72FE" w14:paraId="23D04D6D" w14:textId="77777777">
        <w:trPr>
          <w:tblHeader/>
        </w:trPr>
        <w:tc>
          <w:tcPr>
            <w:tcW w:w="3600" w:type="dxa"/>
            <w:shd w:val="clear" w:color="auto" w:fill="1B2A4A"/>
            <w:tcMar>
              <w:top w:w="100" w:type="dxa"/>
              <w:left w:w="120" w:type="dxa"/>
              <w:bottom w:w="100" w:type="dxa"/>
              <w:right w:w="120" w:type="dxa"/>
            </w:tcMar>
            <w:vAlign w:val="center"/>
          </w:tcPr>
          <w:p w14:paraId="7653381D" w14:textId="77777777" w:rsidR="004E72FE" w:rsidRDefault="00864A82">
            <w:r>
              <w:rPr>
                <w:b/>
                <w:bCs/>
                <w:color w:val="FFFFFF"/>
                <w:sz w:val="19"/>
                <w:szCs w:val="19"/>
              </w:rPr>
              <w:t>System</w:t>
            </w:r>
          </w:p>
        </w:tc>
        <w:tc>
          <w:tcPr>
            <w:tcW w:w="6600" w:type="dxa"/>
            <w:shd w:val="clear" w:color="auto" w:fill="1B2A4A"/>
            <w:tcMar>
              <w:top w:w="100" w:type="dxa"/>
              <w:left w:w="120" w:type="dxa"/>
              <w:bottom w:w="100" w:type="dxa"/>
              <w:right w:w="120" w:type="dxa"/>
            </w:tcMar>
            <w:vAlign w:val="center"/>
          </w:tcPr>
          <w:p w14:paraId="719CB4C8" w14:textId="77777777" w:rsidR="004E72FE" w:rsidRDefault="00864A82">
            <w:r>
              <w:rPr>
                <w:b/>
                <w:bCs/>
                <w:color w:val="FFFFFF"/>
                <w:sz w:val="19"/>
                <w:szCs w:val="19"/>
              </w:rPr>
              <w:t>Pull New Cat6A?</w:t>
            </w:r>
          </w:p>
        </w:tc>
      </w:tr>
      <w:tr w:rsidR="004E72FE" w14:paraId="71FCCC04" w14:textId="77777777">
        <w:tc>
          <w:tcPr>
            <w:tcW w:w="3600" w:type="dxa"/>
            <w:shd w:val="clear" w:color="auto" w:fill="FFFFFF"/>
            <w:tcMar>
              <w:top w:w="90" w:type="dxa"/>
              <w:left w:w="120" w:type="dxa"/>
              <w:bottom w:w="90" w:type="dxa"/>
              <w:right w:w="120" w:type="dxa"/>
            </w:tcMar>
            <w:vAlign w:val="center"/>
          </w:tcPr>
          <w:p w14:paraId="09371050" w14:textId="77777777" w:rsidR="004E72FE" w:rsidRDefault="00864A82">
            <w:r>
              <w:rPr>
                <w:sz w:val="19"/>
                <w:szCs w:val="19"/>
              </w:rPr>
              <w:t>Access Points (AP)</w:t>
            </w:r>
          </w:p>
        </w:tc>
        <w:tc>
          <w:tcPr>
            <w:tcW w:w="6600" w:type="dxa"/>
            <w:shd w:val="clear" w:color="auto" w:fill="FFFFFF"/>
            <w:tcMar>
              <w:top w:w="90" w:type="dxa"/>
              <w:left w:w="120" w:type="dxa"/>
              <w:bottom w:w="90" w:type="dxa"/>
              <w:right w:w="120" w:type="dxa"/>
            </w:tcMar>
            <w:vAlign w:val="center"/>
          </w:tcPr>
          <w:p w14:paraId="20798C01" w14:textId="77777777" w:rsidR="004E72FE" w:rsidRDefault="00864A82">
            <w:r>
              <w:rPr>
                <w:sz w:val="19"/>
                <w:szCs w:val="19"/>
              </w:rPr>
              <w:t>Always — patch cable both ends MUST be blue</w:t>
            </w:r>
          </w:p>
        </w:tc>
      </w:tr>
      <w:tr w:rsidR="004E72FE" w14:paraId="42A43C8F" w14:textId="77777777">
        <w:tc>
          <w:tcPr>
            <w:tcW w:w="3600" w:type="dxa"/>
            <w:shd w:val="clear" w:color="auto" w:fill="F2F2F2"/>
            <w:tcMar>
              <w:top w:w="90" w:type="dxa"/>
              <w:left w:w="120" w:type="dxa"/>
              <w:bottom w:w="90" w:type="dxa"/>
              <w:right w:w="120" w:type="dxa"/>
            </w:tcMar>
            <w:vAlign w:val="center"/>
          </w:tcPr>
          <w:p w14:paraId="0A2BA480" w14:textId="77777777" w:rsidR="004E72FE" w:rsidRDefault="00864A82">
            <w:r>
              <w:rPr>
                <w:sz w:val="19"/>
                <w:szCs w:val="19"/>
              </w:rPr>
              <w:t>AV</w:t>
            </w:r>
          </w:p>
        </w:tc>
        <w:tc>
          <w:tcPr>
            <w:tcW w:w="6600" w:type="dxa"/>
            <w:shd w:val="clear" w:color="auto" w:fill="F2F2F2"/>
            <w:tcMar>
              <w:top w:w="90" w:type="dxa"/>
              <w:left w:w="120" w:type="dxa"/>
              <w:bottom w:w="90" w:type="dxa"/>
              <w:right w:w="120" w:type="dxa"/>
            </w:tcMar>
            <w:vAlign w:val="center"/>
          </w:tcPr>
          <w:p w14:paraId="47527D78" w14:textId="77777777" w:rsidR="004E72FE" w:rsidRDefault="00864A82">
            <w:r>
              <w:rPr>
                <w:sz w:val="19"/>
                <w:szCs w:val="19"/>
              </w:rPr>
              <w:t>Yes — 1–2 drops depending on equipment; see AV System Document</w:t>
            </w:r>
          </w:p>
        </w:tc>
      </w:tr>
      <w:tr w:rsidR="004E72FE" w14:paraId="4B3256B3" w14:textId="77777777">
        <w:tc>
          <w:tcPr>
            <w:tcW w:w="3600" w:type="dxa"/>
            <w:shd w:val="clear" w:color="auto" w:fill="FFFFFF"/>
            <w:tcMar>
              <w:top w:w="90" w:type="dxa"/>
              <w:left w:w="120" w:type="dxa"/>
              <w:bottom w:w="90" w:type="dxa"/>
              <w:right w:w="120" w:type="dxa"/>
            </w:tcMar>
            <w:vAlign w:val="center"/>
          </w:tcPr>
          <w:p w14:paraId="31B41D3B" w14:textId="77777777" w:rsidR="004E72FE" w:rsidRDefault="00864A82">
            <w:r>
              <w:rPr>
                <w:sz w:val="19"/>
                <w:szCs w:val="19"/>
              </w:rPr>
              <w:t>HVAC</w:t>
            </w:r>
          </w:p>
        </w:tc>
        <w:tc>
          <w:tcPr>
            <w:tcW w:w="6600" w:type="dxa"/>
            <w:shd w:val="clear" w:color="auto" w:fill="FFFFFF"/>
            <w:tcMar>
              <w:top w:w="90" w:type="dxa"/>
              <w:left w:w="120" w:type="dxa"/>
              <w:bottom w:w="90" w:type="dxa"/>
              <w:right w:w="120" w:type="dxa"/>
            </w:tcMar>
            <w:vAlign w:val="center"/>
          </w:tcPr>
          <w:p w14:paraId="65D22DC2" w14:textId="77777777" w:rsidR="004E72FE" w:rsidRDefault="00864A82">
            <w:r>
              <w:rPr>
                <w:sz w:val="19"/>
                <w:szCs w:val="19"/>
              </w:rPr>
              <w:t>Yes, (if present) even if short run (gets structured cable run) (unless distributed system — see below)</w:t>
            </w:r>
          </w:p>
        </w:tc>
      </w:tr>
      <w:tr w:rsidR="004E72FE" w14:paraId="7F3B8D38" w14:textId="77777777">
        <w:tc>
          <w:tcPr>
            <w:tcW w:w="3600" w:type="dxa"/>
            <w:shd w:val="clear" w:color="auto" w:fill="F2F2F2"/>
            <w:tcMar>
              <w:top w:w="90" w:type="dxa"/>
              <w:left w:w="120" w:type="dxa"/>
              <w:bottom w:w="90" w:type="dxa"/>
              <w:right w:w="120" w:type="dxa"/>
            </w:tcMar>
            <w:vAlign w:val="center"/>
          </w:tcPr>
          <w:p w14:paraId="6534E818" w14:textId="77777777" w:rsidR="004E72FE" w:rsidRDefault="00864A82">
            <w:r>
              <w:rPr>
                <w:sz w:val="19"/>
                <w:szCs w:val="19"/>
              </w:rPr>
              <w:t>Fire Panel</w:t>
            </w:r>
          </w:p>
        </w:tc>
        <w:tc>
          <w:tcPr>
            <w:tcW w:w="6600" w:type="dxa"/>
            <w:shd w:val="clear" w:color="auto" w:fill="F2F2F2"/>
            <w:tcMar>
              <w:top w:w="90" w:type="dxa"/>
              <w:left w:w="120" w:type="dxa"/>
              <w:bottom w:w="90" w:type="dxa"/>
              <w:right w:w="120" w:type="dxa"/>
            </w:tcMar>
            <w:vAlign w:val="center"/>
          </w:tcPr>
          <w:p w14:paraId="39B8BD1B" w14:textId="77777777" w:rsidR="004E72FE" w:rsidRDefault="00864A82">
            <w:r>
              <w:rPr>
                <w:sz w:val="19"/>
                <w:szCs w:val="19"/>
              </w:rPr>
              <w:t>Conditional — Yes, if present.</w:t>
            </w:r>
          </w:p>
        </w:tc>
      </w:tr>
      <w:tr w:rsidR="004E72FE" w14:paraId="75F3A0DC" w14:textId="77777777">
        <w:tc>
          <w:tcPr>
            <w:tcW w:w="3600" w:type="dxa"/>
            <w:shd w:val="clear" w:color="auto" w:fill="FFFFFF"/>
            <w:tcMar>
              <w:top w:w="90" w:type="dxa"/>
              <w:left w:w="120" w:type="dxa"/>
              <w:bottom w:w="90" w:type="dxa"/>
              <w:right w:w="120" w:type="dxa"/>
            </w:tcMar>
            <w:vAlign w:val="center"/>
          </w:tcPr>
          <w:p w14:paraId="2AA5AA6F" w14:textId="77777777" w:rsidR="004E72FE" w:rsidRDefault="00864A82">
            <w:r>
              <w:rPr>
                <w:sz w:val="19"/>
                <w:szCs w:val="19"/>
              </w:rPr>
              <w:t>Security / Door</w:t>
            </w:r>
          </w:p>
        </w:tc>
        <w:tc>
          <w:tcPr>
            <w:tcW w:w="6600" w:type="dxa"/>
            <w:shd w:val="clear" w:color="auto" w:fill="FFFFFF"/>
            <w:tcMar>
              <w:top w:w="90" w:type="dxa"/>
              <w:left w:w="120" w:type="dxa"/>
              <w:bottom w:w="90" w:type="dxa"/>
              <w:right w:w="120" w:type="dxa"/>
            </w:tcMar>
            <w:vAlign w:val="center"/>
          </w:tcPr>
          <w:p w14:paraId="30883F5D" w14:textId="77777777" w:rsidR="004E72FE" w:rsidRDefault="00864A82">
            <w:r>
              <w:rPr>
                <w:sz w:val="19"/>
                <w:szCs w:val="19"/>
              </w:rPr>
              <w:t>Conditional — only if networked door system exists</w:t>
            </w:r>
          </w:p>
        </w:tc>
      </w:tr>
      <w:tr w:rsidR="004E72FE" w14:paraId="44E24AC3" w14:textId="77777777">
        <w:tc>
          <w:tcPr>
            <w:tcW w:w="3600" w:type="dxa"/>
            <w:shd w:val="clear" w:color="auto" w:fill="F2F2F2"/>
            <w:tcMar>
              <w:top w:w="90" w:type="dxa"/>
              <w:left w:w="120" w:type="dxa"/>
              <w:bottom w:w="90" w:type="dxa"/>
              <w:right w:w="120" w:type="dxa"/>
            </w:tcMar>
            <w:vAlign w:val="center"/>
          </w:tcPr>
          <w:p w14:paraId="1E6EFC1A" w14:textId="77777777" w:rsidR="004E72FE" w:rsidRDefault="00864A82">
            <w:r>
              <w:rPr>
                <w:sz w:val="19"/>
                <w:szCs w:val="19"/>
              </w:rPr>
              <w:t>Chapel (PTZ) Camera</w:t>
            </w:r>
          </w:p>
        </w:tc>
        <w:tc>
          <w:tcPr>
            <w:tcW w:w="6600" w:type="dxa"/>
            <w:shd w:val="clear" w:color="auto" w:fill="F2F2F2"/>
            <w:tcMar>
              <w:top w:w="90" w:type="dxa"/>
              <w:left w:w="120" w:type="dxa"/>
              <w:bottom w:w="90" w:type="dxa"/>
              <w:right w:w="120" w:type="dxa"/>
            </w:tcMar>
            <w:vAlign w:val="center"/>
          </w:tcPr>
          <w:p w14:paraId="22CA45BE" w14:textId="77777777" w:rsidR="004E72FE" w:rsidRDefault="00864A82">
            <w:r>
              <w:rPr>
                <w:sz w:val="19"/>
                <w:szCs w:val="19"/>
              </w:rPr>
              <w:t>Always — new drop even if no camera currently exists</w:t>
            </w:r>
          </w:p>
        </w:tc>
      </w:tr>
      <w:tr w:rsidR="004E72FE" w14:paraId="66E7E2FD" w14:textId="77777777">
        <w:tc>
          <w:tcPr>
            <w:tcW w:w="3600" w:type="dxa"/>
            <w:shd w:val="clear" w:color="auto" w:fill="FFFFFF"/>
            <w:tcMar>
              <w:top w:w="90" w:type="dxa"/>
              <w:left w:w="120" w:type="dxa"/>
              <w:bottom w:w="90" w:type="dxa"/>
              <w:right w:w="120" w:type="dxa"/>
            </w:tcMar>
            <w:vAlign w:val="center"/>
          </w:tcPr>
          <w:p w14:paraId="385AF248" w14:textId="77777777" w:rsidR="004E72FE" w:rsidRDefault="00864A82">
            <w:r>
              <w:rPr>
                <w:sz w:val="19"/>
                <w:szCs w:val="19"/>
              </w:rPr>
              <w:t>FamilySearch</w:t>
            </w:r>
          </w:p>
        </w:tc>
        <w:tc>
          <w:tcPr>
            <w:tcW w:w="6600" w:type="dxa"/>
            <w:shd w:val="clear" w:color="auto" w:fill="FFFFFF"/>
            <w:tcMar>
              <w:top w:w="90" w:type="dxa"/>
              <w:left w:w="120" w:type="dxa"/>
              <w:bottom w:w="90" w:type="dxa"/>
              <w:right w:w="120" w:type="dxa"/>
            </w:tcMar>
            <w:vAlign w:val="center"/>
          </w:tcPr>
          <w:p w14:paraId="140D8D06" w14:textId="77777777" w:rsidR="004E72FE" w:rsidRDefault="00864A82">
            <w:r>
              <w:rPr>
                <w:sz w:val="19"/>
                <w:szCs w:val="19"/>
              </w:rPr>
              <w:t>NO, Dongles Left for number of PC's</w:t>
            </w:r>
          </w:p>
        </w:tc>
      </w:tr>
      <w:tr w:rsidR="004E72FE" w14:paraId="1D1E8FD3" w14:textId="77777777">
        <w:tc>
          <w:tcPr>
            <w:tcW w:w="3600" w:type="dxa"/>
            <w:shd w:val="clear" w:color="auto" w:fill="FFFFFF"/>
            <w:tcMar>
              <w:top w:w="90" w:type="dxa"/>
              <w:left w:w="120" w:type="dxa"/>
              <w:bottom w:w="90" w:type="dxa"/>
              <w:right w:w="120" w:type="dxa"/>
            </w:tcMar>
            <w:vAlign w:val="center"/>
          </w:tcPr>
          <w:p w14:paraId="669E16B6" w14:textId="77777777" w:rsidR="004E72FE" w:rsidRDefault="00864A82">
            <w:r>
              <w:rPr>
                <w:sz w:val="19"/>
                <w:szCs w:val="19"/>
              </w:rPr>
              <w:t>IP Phone</w:t>
            </w:r>
          </w:p>
        </w:tc>
        <w:tc>
          <w:tcPr>
            <w:tcW w:w="6600" w:type="dxa"/>
            <w:shd w:val="clear" w:color="auto" w:fill="FFFFFF"/>
            <w:tcMar>
              <w:top w:w="90" w:type="dxa"/>
              <w:left w:w="120" w:type="dxa"/>
              <w:bottom w:w="90" w:type="dxa"/>
              <w:right w:w="120" w:type="dxa"/>
            </w:tcMar>
            <w:vAlign w:val="center"/>
          </w:tcPr>
          <w:p w14:paraId="6ECE3359" w14:textId="77777777" w:rsidR="004E72FE" w:rsidRDefault="00864A82">
            <w:r>
              <w:rPr>
                <w:sz w:val="19"/>
                <w:szCs w:val="19"/>
              </w:rPr>
              <w:t>Always — new Cat6A required (do not reuse old/black work cable). Mission offices almost always have an IP phone.</w:t>
            </w:r>
          </w:p>
        </w:tc>
      </w:tr>
      <w:tr w:rsidR="004E72FE" w14:paraId="55CE921A" w14:textId="77777777">
        <w:tc>
          <w:tcPr>
            <w:tcW w:w="3600" w:type="dxa"/>
            <w:shd w:val="clear" w:color="auto" w:fill="FFFFFF"/>
            <w:tcMar>
              <w:top w:w="90" w:type="dxa"/>
              <w:left w:w="120" w:type="dxa"/>
              <w:bottom w:w="90" w:type="dxa"/>
              <w:right w:w="120" w:type="dxa"/>
            </w:tcMar>
            <w:vAlign w:val="center"/>
          </w:tcPr>
          <w:p w14:paraId="1B20CFC1" w14:textId="77777777" w:rsidR="004E72FE" w:rsidRDefault="00864A82">
            <w:r>
              <w:rPr>
                <w:sz w:val="19"/>
                <w:szCs w:val="19"/>
              </w:rPr>
              <w:t>Printer</w:t>
            </w:r>
          </w:p>
        </w:tc>
        <w:tc>
          <w:tcPr>
            <w:tcW w:w="6600" w:type="dxa"/>
            <w:shd w:val="clear" w:color="auto" w:fill="FFFFFF"/>
            <w:tcMar>
              <w:top w:w="90" w:type="dxa"/>
              <w:left w:w="120" w:type="dxa"/>
              <w:bottom w:w="90" w:type="dxa"/>
              <w:right w:w="120" w:type="dxa"/>
            </w:tcMar>
            <w:vAlign w:val="center"/>
          </w:tcPr>
          <w:p w14:paraId="5B954234" w14:textId="77777777" w:rsidR="004E72FE" w:rsidRDefault="00864A82">
            <w:r>
              <w:rPr>
                <w:sz w:val="19"/>
                <w:szCs w:val="19"/>
              </w:rPr>
              <w:t>Conditional — Sanctioned FamilySearch new Cat6A required (do not reuse old/black work cable). Missionary Office new Cat6A Required, Seminary Office new Cat6A Required</w:t>
            </w:r>
          </w:p>
        </w:tc>
      </w:tr>
      <w:tr w:rsidR="00B31991" w14:paraId="0337A76C" w14:textId="77777777">
        <w:tc>
          <w:tcPr>
            <w:tcW w:w="3600" w:type="dxa"/>
            <w:shd w:val="clear" w:color="auto" w:fill="FFFFFF"/>
            <w:tcMar>
              <w:top w:w="90" w:type="dxa"/>
              <w:left w:w="120" w:type="dxa"/>
              <w:bottom w:w="90" w:type="dxa"/>
              <w:right w:w="120" w:type="dxa"/>
            </w:tcMar>
            <w:vAlign w:val="center"/>
          </w:tcPr>
          <w:p w14:paraId="66DEAC8D" w14:textId="5E7362C3" w:rsidR="00B31991" w:rsidRDefault="00B31991">
            <w:pPr>
              <w:rPr>
                <w:sz w:val="19"/>
                <w:szCs w:val="19"/>
              </w:rPr>
            </w:pPr>
            <w:r>
              <w:rPr>
                <w:sz w:val="19"/>
                <w:szCs w:val="19"/>
              </w:rPr>
              <w:t>“Black Work”</w:t>
            </w:r>
          </w:p>
        </w:tc>
        <w:tc>
          <w:tcPr>
            <w:tcW w:w="6600" w:type="dxa"/>
            <w:shd w:val="clear" w:color="auto" w:fill="FFFFFF"/>
            <w:tcMar>
              <w:top w:w="90" w:type="dxa"/>
              <w:left w:w="120" w:type="dxa"/>
              <w:bottom w:w="90" w:type="dxa"/>
              <w:right w:w="120" w:type="dxa"/>
            </w:tcMar>
            <w:vAlign w:val="center"/>
          </w:tcPr>
          <w:p w14:paraId="078E9004" w14:textId="78DD025E" w:rsidR="00B31991" w:rsidRDefault="00B31991">
            <w:pPr>
              <w:rPr>
                <w:sz w:val="19"/>
                <w:szCs w:val="19"/>
              </w:rPr>
            </w:pPr>
            <w:r>
              <w:rPr>
                <w:sz w:val="19"/>
                <w:szCs w:val="19"/>
              </w:rPr>
              <w:t>Old network runs – Re-terminated on black Jacks (shoot(test) for pair mapping only)</w:t>
            </w:r>
          </w:p>
        </w:tc>
      </w:tr>
    </w:tbl>
    <w:p w14:paraId="30B1FBC3" w14:textId="77777777" w:rsidR="00C13C1A" w:rsidRDefault="00C13C1A">
      <w:pPr>
        <w:pStyle w:val="Heading2"/>
        <w:rPr>
          <w:b/>
          <w:bCs/>
          <w:color w:val="2C5F8A"/>
          <w:sz w:val="26"/>
          <w:szCs w:val="26"/>
        </w:rPr>
      </w:pPr>
    </w:p>
    <w:p w14:paraId="1F78FE44" w14:textId="77777777" w:rsidR="00C13C1A" w:rsidRDefault="00C13C1A">
      <w:pPr>
        <w:pStyle w:val="Heading2"/>
        <w:rPr>
          <w:b/>
          <w:bCs/>
          <w:color w:val="2C5F8A"/>
          <w:sz w:val="26"/>
          <w:szCs w:val="26"/>
        </w:rPr>
      </w:pPr>
    </w:p>
    <w:p w14:paraId="67A74155" w14:textId="371443C7" w:rsidR="00D424E4" w:rsidRDefault="003459E5">
      <w:pPr>
        <w:pStyle w:val="Heading2"/>
        <w:rPr>
          <w:b/>
          <w:bCs/>
          <w:color w:val="2C5F8A"/>
          <w:sz w:val="26"/>
          <w:szCs w:val="26"/>
        </w:rPr>
      </w:pPr>
      <w:r>
        <w:rPr>
          <w:b/>
          <w:bCs/>
          <w:color w:val="2C5F8A"/>
          <w:sz w:val="26"/>
          <w:szCs w:val="26"/>
        </w:rPr>
        <w:lastRenderedPageBreak/>
        <w:t xml:space="preserve">Jack/Patch </w:t>
      </w:r>
      <w:r w:rsidR="00D424E4">
        <w:rPr>
          <w:b/>
          <w:bCs/>
          <w:color w:val="2C5F8A"/>
          <w:sz w:val="26"/>
          <w:szCs w:val="26"/>
        </w:rPr>
        <w:t>Cable Color Code Standard</w:t>
      </w:r>
    </w:p>
    <w:tbl>
      <w:tblPr>
        <w:tblW w:w="102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3600"/>
        <w:gridCol w:w="6600"/>
      </w:tblGrid>
      <w:tr w:rsidR="003459E5" w14:paraId="7CBCB2A7" w14:textId="77777777" w:rsidTr="004A5BFD">
        <w:trPr>
          <w:tblHeader/>
        </w:trPr>
        <w:tc>
          <w:tcPr>
            <w:tcW w:w="3600" w:type="dxa"/>
            <w:shd w:val="clear" w:color="auto" w:fill="1B2A4A"/>
            <w:tcMar>
              <w:top w:w="100" w:type="dxa"/>
              <w:left w:w="120" w:type="dxa"/>
              <w:bottom w:w="100" w:type="dxa"/>
              <w:right w:w="120" w:type="dxa"/>
            </w:tcMar>
            <w:vAlign w:val="center"/>
          </w:tcPr>
          <w:p w14:paraId="59B377C5" w14:textId="6E296312" w:rsidR="003459E5" w:rsidRDefault="003459E5" w:rsidP="004A5BFD">
            <w:r>
              <w:t>Cable Purpose</w:t>
            </w:r>
          </w:p>
        </w:tc>
        <w:tc>
          <w:tcPr>
            <w:tcW w:w="6600" w:type="dxa"/>
            <w:shd w:val="clear" w:color="auto" w:fill="1B2A4A"/>
            <w:tcMar>
              <w:top w:w="100" w:type="dxa"/>
              <w:left w:w="120" w:type="dxa"/>
              <w:bottom w:w="100" w:type="dxa"/>
              <w:right w:w="120" w:type="dxa"/>
            </w:tcMar>
            <w:vAlign w:val="center"/>
          </w:tcPr>
          <w:p w14:paraId="5506B0E2" w14:textId="36D9B0BB" w:rsidR="003459E5" w:rsidRDefault="003459E5" w:rsidP="004A5BFD">
            <w:r>
              <w:rPr>
                <w:b/>
                <w:bCs/>
                <w:color w:val="FFFFFF"/>
                <w:sz w:val="19"/>
                <w:szCs w:val="19"/>
              </w:rPr>
              <w:t>Color</w:t>
            </w:r>
          </w:p>
        </w:tc>
      </w:tr>
      <w:tr w:rsidR="003459E5" w14:paraId="38577840" w14:textId="77777777" w:rsidTr="004A5BFD">
        <w:tc>
          <w:tcPr>
            <w:tcW w:w="3600" w:type="dxa"/>
            <w:shd w:val="clear" w:color="auto" w:fill="FFFFFF"/>
            <w:tcMar>
              <w:top w:w="90" w:type="dxa"/>
              <w:left w:w="120" w:type="dxa"/>
              <w:bottom w:w="90" w:type="dxa"/>
              <w:right w:w="120" w:type="dxa"/>
            </w:tcMar>
            <w:vAlign w:val="center"/>
          </w:tcPr>
          <w:p w14:paraId="6E1EA7BA" w14:textId="77777777" w:rsidR="003459E5" w:rsidRDefault="003459E5" w:rsidP="004A5BFD">
            <w:r>
              <w:rPr>
                <w:sz w:val="19"/>
                <w:szCs w:val="19"/>
              </w:rPr>
              <w:t>Access Points (AP)</w:t>
            </w:r>
          </w:p>
        </w:tc>
        <w:tc>
          <w:tcPr>
            <w:tcW w:w="6600" w:type="dxa"/>
            <w:shd w:val="clear" w:color="auto" w:fill="FFFFFF"/>
            <w:tcMar>
              <w:top w:w="90" w:type="dxa"/>
              <w:left w:w="120" w:type="dxa"/>
              <w:bottom w:w="90" w:type="dxa"/>
              <w:right w:w="120" w:type="dxa"/>
            </w:tcMar>
            <w:vAlign w:val="center"/>
          </w:tcPr>
          <w:p w14:paraId="29157C8A" w14:textId="5E9B51D0" w:rsidR="003459E5" w:rsidRDefault="003459E5" w:rsidP="004A5BFD">
            <w:r w:rsidRPr="006E227E">
              <w:rPr>
                <w:color w:val="00B0F0"/>
                <w:sz w:val="19"/>
                <w:szCs w:val="19"/>
              </w:rPr>
              <w:t>B</w:t>
            </w:r>
            <w:r w:rsidR="006E227E" w:rsidRPr="006E227E">
              <w:rPr>
                <w:color w:val="00B0F0"/>
                <w:sz w:val="19"/>
                <w:szCs w:val="19"/>
              </w:rPr>
              <w:t>lue</w:t>
            </w:r>
          </w:p>
        </w:tc>
      </w:tr>
      <w:tr w:rsidR="003459E5" w14:paraId="396CBC71" w14:textId="77777777" w:rsidTr="006E227E">
        <w:tc>
          <w:tcPr>
            <w:tcW w:w="3600" w:type="dxa"/>
            <w:tcMar>
              <w:top w:w="90" w:type="dxa"/>
              <w:left w:w="120" w:type="dxa"/>
              <w:bottom w:w="90" w:type="dxa"/>
              <w:right w:w="120" w:type="dxa"/>
            </w:tcMar>
            <w:vAlign w:val="center"/>
          </w:tcPr>
          <w:p w14:paraId="0EACF8FC" w14:textId="77777777" w:rsidR="003459E5" w:rsidRDefault="003459E5" w:rsidP="004A5BFD">
            <w:r>
              <w:rPr>
                <w:sz w:val="19"/>
                <w:szCs w:val="19"/>
              </w:rPr>
              <w:t>AV</w:t>
            </w:r>
          </w:p>
        </w:tc>
        <w:tc>
          <w:tcPr>
            <w:tcW w:w="6600" w:type="dxa"/>
            <w:tcMar>
              <w:top w:w="90" w:type="dxa"/>
              <w:left w:w="120" w:type="dxa"/>
              <w:bottom w:w="90" w:type="dxa"/>
              <w:right w:w="120" w:type="dxa"/>
            </w:tcMar>
            <w:vAlign w:val="center"/>
          </w:tcPr>
          <w:p w14:paraId="1CD884D6" w14:textId="345A1A78" w:rsidR="003459E5" w:rsidRDefault="003459E5" w:rsidP="004A5BFD">
            <w:r>
              <w:rPr>
                <w:sz w:val="19"/>
                <w:szCs w:val="19"/>
              </w:rPr>
              <w:t>White</w:t>
            </w:r>
          </w:p>
        </w:tc>
      </w:tr>
      <w:tr w:rsidR="003459E5" w14:paraId="3CFA126A" w14:textId="77777777" w:rsidTr="004A5BFD">
        <w:tc>
          <w:tcPr>
            <w:tcW w:w="3600" w:type="dxa"/>
            <w:shd w:val="clear" w:color="auto" w:fill="FFFFFF"/>
            <w:tcMar>
              <w:top w:w="90" w:type="dxa"/>
              <w:left w:w="120" w:type="dxa"/>
              <w:bottom w:w="90" w:type="dxa"/>
              <w:right w:w="120" w:type="dxa"/>
            </w:tcMar>
            <w:vAlign w:val="center"/>
          </w:tcPr>
          <w:p w14:paraId="1B860575" w14:textId="77777777" w:rsidR="003459E5" w:rsidRDefault="003459E5" w:rsidP="004A5BFD">
            <w:r>
              <w:rPr>
                <w:sz w:val="19"/>
                <w:szCs w:val="19"/>
              </w:rPr>
              <w:t>HVAC</w:t>
            </w:r>
          </w:p>
        </w:tc>
        <w:tc>
          <w:tcPr>
            <w:tcW w:w="6600" w:type="dxa"/>
            <w:shd w:val="clear" w:color="auto" w:fill="FFFFFF"/>
            <w:tcMar>
              <w:top w:w="90" w:type="dxa"/>
              <w:left w:w="120" w:type="dxa"/>
              <w:bottom w:w="90" w:type="dxa"/>
              <w:right w:w="120" w:type="dxa"/>
            </w:tcMar>
            <w:vAlign w:val="center"/>
          </w:tcPr>
          <w:p w14:paraId="7F8C1B23" w14:textId="0F151BE9" w:rsidR="003459E5" w:rsidRDefault="003459E5" w:rsidP="004A5BFD">
            <w:r>
              <w:rPr>
                <w:sz w:val="19"/>
                <w:szCs w:val="19"/>
              </w:rPr>
              <w:t>White</w:t>
            </w:r>
          </w:p>
        </w:tc>
      </w:tr>
      <w:tr w:rsidR="003459E5" w14:paraId="12C94F40" w14:textId="77777777" w:rsidTr="006E227E">
        <w:tc>
          <w:tcPr>
            <w:tcW w:w="3600" w:type="dxa"/>
            <w:tcMar>
              <w:top w:w="90" w:type="dxa"/>
              <w:left w:w="120" w:type="dxa"/>
              <w:bottom w:w="90" w:type="dxa"/>
              <w:right w:w="120" w:type="dxa"/>
            </w:tcMar>
            <w:vAlign w:val="center"/>
          </w:tcPr>
          <w:p w14:paraId="60A13A5B" w14:textId="77777777" w:rsidR="003459E5" w:rsidRDefault="003459E5" w:rsidP="004A5BFD">
            <w:r>
              <w:rPr>
                <w:sz w:val="19"/>
                <w:szCs w:val="19"/>
              </w:rPr>
              <w:t>Fire Panel</w:t>
            </w:r>
          </w:p>
        </w:tc>
        <w:tc>
          <w:tcPr>
            <w:tcW w:w="6600" w:type="dxa"/>
            <w:tcMar>
              <w:top w:w="90" w:type="dxa"/>
              <w:left w:w="120" w:type="dxa"/>
              <w:bottom w:w="90" w:type="dxa"/>
              <w:right w:w="120" w:type="dxa"/>
            </w:tcMar>
            <w:vAlign w:val="center"/>
          </w:tcPr>
          <w:p w14:paraId="2448AAB3" w14:textId="0C9A1E90" w:rsidR="003459E5" w:rsidRDefault="003459E5" w:rsidP="004A5BFD">
            <w:r>
              <w:rPr>
                <w:sz w:val="19"/>
                <w:szCs w:val="19"/>
              </w:rPr>
              <w:t>White</w:t>
            </w:r>
          </w:p>
        </w:tc>
      </w:tr>
      <w:tr w:rsidR="003459E5" w14:paraId="6BE7A05E" w14:textId="77777777" w:rsidTr="004A5BFD">
        <w:tc>
          <w:tcPr>
            <w:tcW w:w="3600" w:type="dxa"/>
            <w:shd w:val="clear" w:color="auto" w:fill="FFFFFF"/>
            <w:tcMar>
              <w:top w:w="90" w:type="dxa"/>
              <w:left w:w="120" w:type="dxa"/>
              <w:bottom w:w="90" w:type="dxa"/>
              <w:right w:w="120" w:type="dxa"/>
            </w:tcMar>
            <w:vAlign w:val="center"/>
          </w:tcPr>
          <w:p w14:paraId="4FF202E5" w14:textId="77777777" w:rsidR="003459E5" w:rsidRDefault="003459E5" w:rsidP="004A5BFD">
            <w:r>
              <w:rPr>
                <w:sz w:val="19"/>
                <w:szCs w:val="19"/>
              </w:rPr>
              <w:t>Security / Door</w:t>
            </w:r>
          </w:p>
        </w:tc>
        <w:tc>
          <w:tcPr>
            <w:tcW w:w="6600" w:type="dxa"/>
            <w:shd w:val="clear" w:color="auto" w:fill="FFFFFF"/>
            <w:tcMar>
              <w:top w:w="90" w:type="dxa"/>
              <w:left w:w="120" w:type="dxa"/>
              <w:bottom w:w="90" w:type="dxa"/>
              <w:right w:w="120" w:type="dxa"/>
            </w:tcMar>
            <w:vAlign w:val="center"/>
          </w:tcPr>
          <w:p w14:paraId="1265F152" w14:textId="1D2C7144" w:rsidR="003459E5" w:rsidRDefault="003459E5" w:rsidP="004A5BFD">
            <w:r>
              <w:rPr>
                <w:sz w:val="19"/>
                <w:szCs w:val="19"/>
              </w:rPr>
              <w:t>White</w:t>
            </w:r>
          </w:p>
        </w:tc>
      </w:tr>
      <w:tr w:rsidR="003459E5" w14:paraId="48B75A9D" w14:textId="77777777" w:rsidTr="006E227E">
        <w:tc>
          <w:tcPr>
            <w:tcW w:w="3600" w:type="dxa"/>
            <w:tcMar>
              <w:top w:w="90" w:type="dxa"/>
              <w:left w:w="120" w:type="dxa"/>
              <w:bottom w:w="90" w:type="dxa"/>
              <w:right w:w="120" w:type="dxa"/>
            </w:tcMar>
            <w:vAlign w:val="center"/>
          </w:tcPr>
          <w:p w14:paraId="30001E3A" w14:textId="77777777" w:rsidR="003459E5" w:rsidRDefault="003459E5" w:rsidP="004A5BFD">
            <w:r>
              <w:rPr>
                <w:sz w:val="19"/>
                <w:szCs w:val="19"/>
              </w:rPr>
              <w:t>Chapel (PTZ) Camera</w:t>
            </w:r>
          </w:p>
        </w:tc>
        <w:tc>
          <w:tcPr>
            <w:tcW w:w="6600" w:type="dxa"/>
            <w:tcMar>
              <w:top w:w="90" w:type="dxa"/>
              <w:left w:w="120" w:type="dxa"/>
              <w:bottom w:w="90" w:type="dxa"/>
              <w:right w:w="120" w:type="dxa"/>
            </w:tcMar>
            <w:vAlign w:val="center"/>
          </w:tcPr>
          <w:p w14:paraId="0F945617" w14:textId="6C707AE5" w:rsidR="003459E5" w:rsidRDefault="003459E5" w:rsidP="004A5BFD">
            <w:r>
              <w:rPr>
                <w:sz w:val="19"/>
                <w:szCs w:val="19"/>
              </w:rPr>
              <w:t>W</w:t>
            </w:r>
            <w:r w:rsidR="00E80E81">
              <w:rPr>
                <w:sz w:val="19"/>
                <w:szCs w:val="19"/>
              </w:rPr>
              <w:t>hite</w:t>
            </w:r>
          </w:p>
        </w:tc>
      </w:tr>
      <w:tr w:rsidR="003459E5" w14:paraId="2BCFEEF1" w14:textId="77777777" w:rsidTr="004A5BFD">
        <w:tc>
          <w:tcPr>
            <w:tcW w:w="3600" w:type="dxa"/>
            <w:shd w:val="clear" w:color="auto" w:fill="FFFFFF"/>
            <w:tcMar>
              <w:top w:w="90" w:type="dxa"/>
              <w:left w:w="120" w:type="dxa"/>
              <w:bottom w:w="90" w:type="dxa"/>
              <w:right w:w="120" w:type="dxa"/>
            </w:tcMar>
            <w:vAlign w:val="center"/>
          </w:tcPr>
          <w:p w14:paraId="75100847" w14:textId="77777777" w:rsidR="003459E5" w:rsidRDefault="003459E5" w:rsidP="004A5BFD">
            <w:r>
              <w:rPr>
                <w:sz w:val="19"/>
                <w:szCs w:val="19"/>
              </w:rPr>
              <w:t>IP Phone</w:t>
            </w:r>
          </w:p>
        </w:tc>
        <w:tc>
          <w:tcPr>
            <w:tcW w:w="6600" w:type="dxa"/>
            <w:shd w:val="clear" w:color="auto" w:fill="FFFFFF"/>
            <w:tcMar>
              <w:top w:w="90" w:type="dxa"/>
              <w:left w:w="120" w:type="dxa"/>
              <w:bottom w:w="90" w:type="dxa"/>
              <w:right w:w="120" w:type="dxa"/>
            </w:tcMar>
            <w:vAlign w:val="center"/>
          </w:tcPr>
          <w:p w14:paraId="031A8794" w14:textId="0C4A08BC" w:rsidR="003459E5" w:rsidRDefault="00E80E81" w:rsidP="004A5BFD">
            <w:r>
              <w:rPr>
                <w:sz w:val="19"/>
                <w:szCs w:val="19"/>
              </w:rPr>
              <w:t>White</w:t>
            </w:r>
          </w:p>
        </w:tc>
      </w:tr>
      <w:tr w:rsidR="003459E5" w14:paraId="3B150869" w14:textId="77777777" w:rsidTr="004A5BFD">
        <w:tc>
          <w:tcPr>
            <w:tcW w:w="3600" w:type="dxa"/>
            <w:shd w:val="clear" w:color="auto" w:fill="FFFFFF"/>
            <w:tcMar>
              <w:top w:w="90" w:type="dxa"/>
              <w:left w:w="120" w:type="dxa"/>
              <w:bottom w:w="90" w:type="dxa"/>
              <w:right w:w="120" w:type="dxa"/>
            </w:tcMar>
            <w:vAlign w:val="center"/>
          </w:tcPr>
          <w:p w14:paraId="630E538A" w14:textId="77777777" w:rsidR="003459E5" w:rsidRDefault="003459E5" w:rsidP="004A5BFD">
            <w:r>
              <w:rPr>
                <w:sz w:val="19"/>
                <w:szCs w:val="19"/>
              </w:rPr>
              <w:t>Printer</w:t>
            </w:r>
          </w:p>
        </w:tc>
        <w:tc>
          <w:tcPr>
            <w:tcW w:w="6600" w:type="dxa"/>
            <w:shd w:val="clear" w:color="auto" w:fill="FFFFFF"/>
            <w:tcMar>
              <w:top w:w="90" w:type="dxa"/>
              <w:left w:w="120" w:type="dxa"/>
              <w:bottom w:w="90" w:type="dxa"/>
              <w:right w:w="120" w:type="dxa"/>
            </w:tcMar>
            <w:vAlign w:val="center"/>
          </w:tcPr>
          <w:p w14:paraId="37A7CA9F" w14:textId="00680953" w:rsidR="003459E5" w:rsidRDefault="00E80E81" w:rsidP="004A5BFD">
            <w:r>
              <w:rPr>
                <w:sz w:val="19"/>
                <w:szCs w:val="19"/>
              </w:rPr>
              <w:t>White</w:t>
            </w:r>
          </w:p>
        </w:tc>
      </w:tr>
      <w:tr w:rsidR="003459E5" w14:paraId="4916C624" w14:textId="77777777" w:rsidTr="004A5BFD">
        <w:tc>
          <w:tcPr>
            <w:tcW w:w="3600" w:type="dxa"/>
            <w:shd w:val="clear" w:color="auto" w:fill="FFFFFF"/>
            <w:tcMar>
              <w:top w:w="90" w:type="dxa"/>
              <w:left w:w="120" w:type="dxa"/>
              <w:bottom w:w="90" w:type="dxa"/>
              <w:right w:w="120" w:type="dxa"/>
            </w:tcMar>
            <w:vAlign w:val="center"/>
          </w:tcPr>
          <w:p w14:paraId="30F06509" w14:textId="77777777" w:rsidR="003459E5" w:rsidRDefault="003459E5" w:rsidP="004A5BFD">
            <w:pPr>
              <w:rPr>
                <w:sz w:val="19"/>
                <w:szCs w:val="19"/>
              </w:rPr>
            </w:pPr>
            <w:r>
              <w:rPr>
                <w:sz w:val="19"/>
                <w:szCs w:val="19"/>
              </w:rPr>
              <w:t>“Black Work”</w:t>
            </w:r>
          </w:p>
        </w:tc>
        <w:tc>
          <w:tcPr>
            <w:tcW w:w="6600" w:type="dxa"/>
            <w:shd w:val="clear" w:color="auto" w:fill="FFFFFF"/>
            <w:tcMar>
              <w:top w:w="90" w:type="dxa"/>
              <w:left w:w="120" w:type="dxa"/>
              <w:bottom w:w="90" w:type="dxa"/>
              <w:right w:w="120" w:type="dxa"/>
            </w:tcMar>
            <w:vAlign w:val="center"/>
          </w:tcPr>
          <w:p w14:paraId="1160C94A" w14:textId="6BAA60A1" w:rsidR="003459E5" w:rsidRDefault="00E80E81" w:rsidP="004A5BFD">
            <w:pPr>
              <w:rPr>
                <w:sz w:val="19"/>
                <w:szCs w:val="19"/>
              </w:rPr>
            </w:pPr>
            <w:r>
              <w:rPr>
                <w:sz w:val="19"/>
                <w:szCs w:val="19"/>
              </w:rPr>
              <w:t>Black (Separate Patch Panel – Bottom Patch Panel)</w:t>
            </w:r>
          </w:p>
        </w:tc>
      </w:tr>
    </w:tbl>
    <w:p w14:paraId="39D244C1" w14:textId="37CCA033" w:rsidR="003459E5" w:rsidRDefault="003B5483">
      <w:pPr>
        <w:pStyle w:val="ListParagraph"/>
        <w:numPr>
          <w:ilvl w:val="0"/>
          <w:numId w:val="3"/>
        </w:numPr>
        <w:spacing w:after="80"/>
      </w:pPr>
      <w:r>
        <w:t>Given</w:t>
      </w:r>
      <w:r w:rsidR="006E227E">
        <w:t xml:space="preserve"> the </w:t>
      </w:r>
      <w:r>
        <w:t xml:space="preserve">issues with obtaining product (Cable, Jacks, Patch Cables) the above color code can be </w:t>
      </w:r>
      <w:r w:rsidR="00CC7824">
        <w:t xml:space="preserve">bypassed. </w:t>
      </w:r>
      <w:r w:rsidR="000B65CB">
        <w:t>However,</w:t>
      </w:r>
      <w:r w:rsidR="00CC7824">
        <w:t xml:space="preserve"> it can NOT be willey nilly. If </w:t>
      </w:r>
      <w:r w:rsidR="000B65CB">
        <w:t>you</w:t>
      </w:r>
      <w:r w:rsidR="00CC7824">
        <w:t xml:space="preserve"> </w:t>
      </w:r>
      <w:r w:rsidR="000B65CB">
        <w:t>cannot</w:t>
      </w:r>
      <w:r w:rsidR="00CC7824">
        <w:t xml:space="preserve"> </w:t>
      </w:r>
      <w:r w:rsidR="000B65CB">
        <w:t>adhere</w:t>
      </w:r>
      <w:r w:rsidR="00CC7824">
        <w:t xml:space="preserve"> to the above standard due to </w:t>
      </w:r>
      <w:r w:rsidR="000B65CB">
        <w:t xml:space="preserve">unavailability of product there are certain exceptions that can be made. </w:t>
      </w:r>
    </w:p>
    <w:p w14:paraId="323061C1" w14:textId="345874FD" w:rsidR="00251AC8" w:rsidRDefault="00251AC8">
      <w:pPr>
        <w:pStyle w:val="ListParagraph"/>
        <w:numPr>
          <w:ilvl w:val="0"/>
          <w:numId w:val="3"/>
        </w:numPr>
        <w:spacing w:after="80"/>
      </w:pPr>
      <w:r>
        <w:tab/>
        <w:t xml:space="preserve">A site can be done in all Blue. </w:t>
      </w:r>
    </w:p>
    <w:p w14:paraId="616D7DE9" w14:textId="5C7927B8" w:rsidR="007A25AE" w:rsidRDefault="007A25AE">
      <w:pPr>
        <w:pStyle w:val="ListParagraph"/>
        <w:numPr>
          <w:ilvl w:val="0"/>
          <w:numId w:val="3"/>
        </w:numPr>
        <w:spacing w:after="80"/>
      </w:pPr>
      <w:r>
        <w:tab/>
        <w:t xml:space="preserve">A site can be done in Blue for AP’s and White for all other cables. </w:t>
      </w:r>
      <w:r w:rsidR="006B3F3E">
        <w:t xml:space="preserve">  (light gray patch cables are acceptable on white jacks if no white cables are available) </w:t>
      </w:r>
    </w:p>
    <w:p w14:paraId="1863BAE2" w14:textId="25CB04B3" w:rsidR="00E9754A" w:rsidRDefault="00E35A9A">
      <w:pPr>
        <w:pStyle w:val="ListParagraph"/>
        <w:numPr>
          <w:ilvl w:val="0"/>
          <w:numId w:val="3"/>
        </w:numPr>
        <w:spacing w:after="80"/>
      </w:pPr>
      <w:r>
        <w:tab/>
        <w:t xml:space="preserve">Green </w:t>
      </w:r>
      <w:r w:rsidR="00931AD3">
        <w:t xml:space="preserve">jacks and patch cables can be bypassed if you do not have them. Use White. </w:t>
      </w:r>
    </w:p>
    <w:p w14:paraId="05441E61" w14:textId="595BFB18" w:rsidR="007A25AE" w:rsidRPr="00D424E4" w:rsidRDefault="007A25AE">
      <w:pPr>
        <w:pStyle w:val="ListParagraph"/>
        <w:numPr>
          <w:ilvl w:val="0"/>
          <w:numId w:val="3"/>
        </w:numPr>
        <w:spacing w:after="80"/>
      </w:pPr>
      <w:r>
        <w:t xml:space="preserve">The above are the exceptions. </w:t>
      </w:r>
      <w:r w:rsidR="006B3F3E">
        <w:t>Beyond</w:t>
      </w:r>
      <w:r>
        <w:t xml:space="preserve"> that Approval needs </w:t>
      </w:r>
      <w:r w:rsidR="006B3F3E">
        <w:t xml:space="preserve">to be obtained from the Compucom PMO. </w:t>
      </w:r>
    </w:p>
    <w:p w14:paraId="68FBEC82" w14:textId="31FD90C2" w:rsidR="004E72FE" w:rsidRDefault="00864A82">
      <w:pPr>
        <w:pStyle w:val="Heading2"/>
      </w:pPr>
      <w:r>
        <w:rPr>
          <w:b/>
          <w:bCs/>
          <w:color w:val="2C5F8A"/>
          <w:sz w:val="26"/>
          <w:szCs w:val="26"/>
        </w:rPr>
        <w:t>Access Points (AP)</w:t>
      </w:r>
    </w:p>
    <w:p w14:paraId="23AD26F2" w14:textId="77777777" w:rsidR="004E72FE" w:rsidRDefault="00864A82">
      <w:pPr>
        <w:pStyle w:val="ListParagraph"/>
        <w:numPr>
          <w:ilvl w:val="0"/>
          <w:numId w:val="3"/>
        </w:numPr>
        <w:spacing w:after="80"/>
      </w:pPr>
      <w:r>
        <w:t>All APs get a new Cat6A cable run. Patch cable — both ends MUST be blue.</w:t>
      </w:r>
    </w:p>
    <w:p w14:paraId="44BBE516" w14:textId="77777777" w:rsidR="00967EAD" w:rsidRDefault="00967EAD">
      <w:pPr>
        <w:pStyle w:val="ListParagraph"/>
        <w:numPr>
          <w:ilvl w:val="0"/>
          <w:numId w:val="3"/>
        </w:numPr>
        <w:spacing w:after="80"/>
      </w:pPr>
      <w:r>
        <w:t xml:space="preserve">All AP’s are allowed a 3ft variance, however if it is in a room on the map it needs to stay in the room if at all possible. </w:t>
      </w:r>
    </w:p>
    <w:p w14:paraId="7750484B" w14:textId="77777777" w:rsidR="00967EAD" w:rsidRDefault="00967EAD">
      <w:pPr>
        <w:pStyle w:val="ListParagraph"/>
        <w:numPr>
          <w:ilvl w:val="0"/>
          <w:numId w:val="3"/>
        </w:numPr>
        <w:spacing w:after="80"/>
      </w:pPr>
      <w:r>
        <w:t xml:space="preserve">AP’s should avoid line of sight to each other. You should not be able to stand at one and see another. That is why they are in rooms and tucked around corners. </w:t>
      </w:r>
    </w:p>
    <w:p w14:paraId="5DF25423" w14:textId="77777777" w:rsidR="004E72FE" w:rsidRDefault="00864A82">
      <w:pPr>
        <w:pStyle w:val="Heading2"/>
      </w:pPr>
      <w:r>
        <w:rPr>
          <w:b/>
          <w:bCs/>
          <w:color w:val="2C5F8A"/>
          <w:sz w:val="26"/>
          <w:szCs w:val="26"/>
        </w:rPr>
        <w:t>AV</w:t>
      </w:r>
    </w:p>
    <w:p w14:paraId="3492BC53" w14:textId="77777777" w:rsidR="004E72FE" w:rsidRDefault="00864A82">
      <w:pPr>
        <w:pStyle w:val="ListParagraph"/>
        <w:numPr>
          <w:ilvl w:val="0"/>
          <w:numId w:val="3"/>
        </w:numPr>
        <w:spacing w:after="80"/>
      </w:pPr>
      <w:r>
        <w:t>Identify the AV rack (there may be 2 in some buildings). Identify the AV equipment in the rack.</w:t>
      </w:r>
    </w:p>
    <w:tbl>
      <w:tblPr>
        <w:tblW w:w="9600"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00"/>
        <w:gridCol w:w="4800"/>
      </w:tblGrid>
      <w:tr w:rsidR="002A300B" w14:paraId="35663A18" w14:textId="77777777" w:rsidTr="004A5BFD">
        <w:trPr>
          <w:jc w:val="center"/>
        </w:trPr>
        <w:tc>
          <w:tcPr>
            <w:tcW w:w="9600" w:type="dxa"/>
            <w:gridSpan w:val="2"/>
            <w:shd w:val="clear" w:color="auto" w:fill="1B2A4A"/>
            <w:tcMar>
              <w:top w:w="110" w:type="dxa"/>
              <w:left w:w="160" w:type="dxa"/>
              <w:bottom w:w="110" w:type="dxa"/>
              <w:right w:w="160" w:type="dxa"/>
            </w:tcMar>
          </w:tcPr>
          <w:p w14:paraId="40025AE8" w14:textId="796E4E8F" w:rsidR="002A300B" w:rsidRDefault="00910579" w:rsidP="004A5BFD">
            <w:pPr>
              <w:jc w:val="center"/>
            </w:pPr>
            <w:r>
              <w:t>Does it have an existing Cisco switch</w:t>
            </w:r>
          </w:p>
        </w:tc>
      </w:tr>
      <w:tr w:rsidR="002A300B" w14:paraId="03ADE899" w14:textId="77777777" w:rsidTr="004A5BFD">
        <w:trPr>
          <w:jc w:val="center"/>
        </w:trPr>
        <w:tc>
          <w:tcPr>
            <w:tcW w:w="4800" w:type="dxa"/>
            <w:tcBorders>
              <w:top w:val="none" w:sz="0" w:space="0" w:color="FFFFFF"/>
              <w:left w:val="none" w:sz="0" w:space="0" w:color="FFFFFF"/>
              <w:bottom w:val="none" w:sz="0" w:space="0" w:color="FFFFFF"/>
              <w:right w:val="none" w:sz="0" w:space="0" w:color="FFFFFF"/>
            </w:tcBorders>
          </w:tcPr>
          <w:p w14:paraId="2DCF6CF5" w14:textId="77777777" w:rsidR="002A300B" w:rsidRDefault="002A300B" w:rsidP="004A5BFD">
            <w:pPr>
              <w:jc w:val="center"/>
            </w:pPr>
            <w:r>
              <w:rPr>
                <w:b/>
                <w:bCs/>
                <w:color w:val="1B2A4A"/>
                <w:sz w:val="24"/>
                <w:szCs w:val="24"/>
              </w:rPr>
              <w:t>↓</w:t>
            </w:r>
          </w:p>
        </w:tc>
        <w:tc>
          <w:tcPr>
            <w:tcW w:w="4800" w:type="dxa"/>
            <w:tcBorders>
              <w:top w:val="none" w:sz="0" w:space="0" w:color="FFFFFF"/>
              <w:left w:val="none" w:sz="0" w:space="0" w:color="FFFFFF"/>
              <w:bottom w:val="none" w:sz="0" w:space="0" w:color="FFFFFF"/>
              <w:right w:val="none" w:sz="0" w:space="0" w:color="FFFFFF"/>
            </w:tcBorders>
          </w:tcPr>
          <w:p w14:paraId="0993BC5D" w14:textId="77777777" w:rsidR="002A300B" w:rsidRDefault="002A300B" w:rsidP="004A5BFD">
            <w:pPr>
              <w:jc w:val="center"/>
            </w:pPr>
            <w:r>
              <w:rPr>
                <w:b/>
                <w:bCs/>
                <w:color w:val="1B2A4A"/>
                <w:sz w:val="24"/>
                <w:szCs w:val="24"/>
              </w:rPr>
              <w:t>↓</w:t>
            </w:r>
          </w:p>
        </w:tc>
      </w:tr>
      <w:tr w:rsidR="002A300B" w14:paraId="7E305DDC" w14:textId="77777777" w:rsidTr="004A5BFD">
        <w:trPr>
          <w:jc w:val="center"/>
        </w:trPr>
        <w:tc>
          <w:tcPr>
            <w:tcW w:w="4800" w:type="dxa"/>
            <w:tcBorders>
              <w:top w:val="none" w:sz="0" w:space="0" w:color="FFFFFF"/>
              <w:left w:val="none" w:sz="0" w:space="0" w:color="FFFFFF"/>
              <w:bottom w:val="none" w:sz="0" w:space="0" w:color="FFFFFF"/>
              <w:right w:val="none" w:sz="0" w:space="0" w:color="FFFFFF"/>
            </w:tcBorders>
          </w:tcPr>
          <w:p w14:paraId="41C0DA86" w14:textId="77777777" w:rsidR="002A300B" w:rsidRDefault="002A300B" w:rsidP="004A5BFD">
            <w:pPr>
              <w:jc w:val="center"/>
            </w:pPr>
            <w:r>
              <w:rPr>
                <w:b/>
                <w:bCs/>
                <w:color w:val="2E7D32"/>
                <w:sz w:val="19"/>
                <w:szCs w:val="19"/>
              </w:rPr>
              <w:t>YES</w:t>
            </w:r>
          </w:p>
        </w:tc>
        <w:tc>
          <w:tcPr>
            <w:tcW w:w="4800" w:type="dxa"/>
            <w:tcBorders>
              <w:top w:val="none" w:sz="0" w:space="0" w:color="FFFFFF"/>
              <w:left w:val="none" w:sz="0" w:space="0" w:color="FFFFFF"/>
              <w:bottom w:val="none" w:sz="0" w:space="0" w:color="FFFFFF"/>
              <w:right w:val="none" w:sz="0" w:space="0" w:color="FFFFFF"/>
            </w:tcBorders>
          </w:tcPr>
          <w:p w14:paraId="1E8C0F36" w14:textId="77777777" w:rsidR="002A300B" w:rsidRDefault="002A300B" w:rsidP="004A5BFD">
            <w:pPr>
              <w:jc w:val="center"/>
            </w:pPr>
            <w:r>
              <w:rPr>
                <w:b/>
                <w:bCs/>
                <w:color w:val="C8102E"/>
                <w:sz w:val="19"/>
                <w:szCs w:val="19"/>
              </w:rPr>
              <w:t>NO</w:t>
            </w:r>
          </w:p>
        </w:tc>
      </w:tr>
      <w:tr w:rsidR="002A300B" w14:paraId="41D3C7C9" w14:textId="77777777" w:rsidTr="004A5BFD">
        <w:trPr>
          <w:jc w:val="center"/>
        </w:trPr>
        <w:tc>
          <w:tcPr>
            <w:tcW w:w="4800" w:type="dxa"/>
            <w:shd w:val="clear" w:color="auto" w:fill="EAF6EC"/>
            <w:tcMar>
              <w:top w:w="100" w:type="dxa"/>
              <w:left w:w="140" w:type="dxa"/>
              <w:bottom w:w="100" w:type="dxa"/>
              <w:right w:w="140" w:type="dxa"/>
            </w:tcMar>
          </w:tcPr>
          <w:p w14:paraId="208DB98F" w14:textId="3D5715F1" w:rsidR="002A300B" w:rsidRDefault="00910579" w:rsidP="004A5BFD">
            <w:pPr>
              <w:jc w:val="center"/>
            </w:pPr>
            <w:r>
              <w:rPr>
                <w:sz w:val="19"/>
                <w:szCs w:val="19"/>
              </w:rPr>
              <w:t>Is it a Cisco MS130?</w:t>
            </w:r>
          </w:p>
        </w:tc>
        <w:tc>
          <w:tcPr>
            <w:tcW w:w="4800" w:type="dxa"/>
            <w:shd w:val="clear" w:color="auto" w:fill="FCEBEB"/>
            <w:tcMar>
              <w:top w:w="100" w:type="dxa"/>
              <w:left w:w="140" w:type="dxa"/>
              <w:bottom w:w="100" w:type="dxa"/>
              <w:right w:w="140" w:type="dxa"/>
            </w:tcMar>
          </w:tcPr>
          <w:p w14:paraId="78146781" w14:textId="77777777" w:rsidR="002A300B" w:rsidRDefault="002A300B" w:rsidP="004A5BFD">
            <w:pPr>
              <w:jc w:val="center"/>
            </w:pPr>
            <w:r>
              <w:rPr>
                <w:sz w:val="19"/>
                <w:szCs w:val="19"/>
              </w:rPr>
              <w:t>Do NOT Pull</w:t>
            </w:r>
          </w:p>
        </w:tc>
      </w:tr>
      <w:tr w:rsidR="00910579" w14:paraId="069EC6BC" w14:textId="77777777" w:rsidTr="004A5BFD">
        <w:trPr>
          <w:jc w:val="center"/>
        </w:trPr>
        <w:tc>
          <w:tcPr>
            <w:tcW w:w="4800" w:type="dxa"/>
            <w:shd w:val="clear" w:color="auto" w:fill="EAF6EC"/>
            <w:tcMar>
              <w:top w:w="100" w:type="dxa"/>
              <w:left w:w="140" w:type="dxa"/>
              <w:bottom w:w="100" w:type="dxa"/>
              <w:right w:w="140" w:type="dxa"/>
            </w:tcMar>
          </w:tcPr>
          <w:p w14:paraId="6D34A406" w14:textId="77777777" w:rsidR="00FD02DF" w:rsidRDefault="00910579" w:rsidP="00FD02DF">
            <w:pPr>
              <w:jc w:val="center"/>
              <w:rPr>
                <w:sz w:val="19"/>
                <w:szCs w:val="19"/>
              </w:rPr>
            </w:pPr>
            <w:r>
              <w:rPr>
                <w:sz w:val="19"/>
                <w:szCs w:val="19"/>
              </w:rPr>
              <w:lastRenderedPageBreak/>
              <w:t xml:space="preserve">If Yes </w:t>
            </w:r>
            <w:r w:rsidR="00FD02DF">
              <w:rPr>
                <w:sz w:val="19"/>
                <w:szCs w:val="19"/>
              </w:rPr>
              <w:t>then</w:t>
            </w:r>
          </w:p>
          <w:p w14:paraId="7B2CAA7B" w14:textId="77777777" w:rsidR="00FD02DF" w:rsidRDefault="00FD02DF" w:rsidP="00FD02DF">
            <w:pPr>
              <w:jc w:val="center"/>
              <w:rPr>
                <w:sz w:val="19"/>
                <w:szCs w:val="19"/>
              </w:rPr>
            </w:pPr>
            <w:r>
              <w:rPr>
                <w:sz w:val="19"/>
                <w:szCs w:val="19"/>
              </w:rPr>
              <w:t>No Touch</w:t>
            </w:r>
            <w:r w:rsidR="00936532">
              <w:rPr>
                <w:sz w:val="19"/>
                <w:szCs w:val="19"/>
              </w:rPr>
              <w:t>. Cable to it and patch to it</w:t>
            </w:r>
          </w:p>
          <w:p w14:paraId="77D310C1" w14:textId="4D4E6534" w:rsidR="004C3B4D" w:rsidRDefault="004C3B4D" w:rsidP="00FD02DF">
            <w:pPr>
              <w:jc w:val="center"/>
              <w:rPr>
                <w:sz w:val="19"/>
                <w:szCs w:val="19"/>
              </w:rPr>
            </w:pPr>
            <w:r>
              <w:rPr>
                <w:sz w:val="19"/>
                <w:szCs w:val="19"/>
              </w:rPr>
              <w:t>If it’s a MS120 then replace with MS130</w:t>
            </w:r>
            <w:r w:rsidR="00D3667D">
              <w:rPr>
                <w:sz w:val="19"/>
                <w:szCs w:val="19"/>
              </w:rPr>
              <w:t xml:space="preserve">. </w:t>
            </w:r>
          </w:p>
        </w:tc>
        <w:tc>
          <w:tcPr>
            <w:tcW w:w="4800" w:type="dxa"/>
            <w:shd w:val="clear" w:color="auto" w:fill="FCEBEB"/>
            <w:tcMar>
              <w:top w:w="100" w:type="dxa"/>
              <w:left w:w="140" w:type="dxa"/>
              <w:bottom w:w="100" w:type="dxa"/>
              <w:right w:w="140" w:type="dxa"/>
            </w:tcMar>
          </w:tcPr>
          <w:p w14:paraId="15E5E8AB" w14:textId="77777777" w:rsidR="00910579" w:rsidRDefault="00936532" w:rsidP="004A5BFD">
            <w:pPr>
              <w:jc w:val="center"/>
              <w:rPr>
                <w:sz w:val="19"/>
                <w:szCs w:val="19"/>
              </w:rPr>
            </w:pPr>
            <w:r>
              <w:rPr>
                <w:sz w:val="19"/>
                <w:szCs w:val="19"/>
              </w:rPr>
              <w:t>If NO</w:t>
            </w:r>
          </w:p>
          <w:p w14:paraId="6816839A" w14:textId="77777777" w:rsidR="00936532" w:rsidRDefault="00936532" w:rsidP="004A5BFD">
            <w:pPr>
              <w:jc w:val="center"/>
              <w:rPr>
                <w:sz w:val="19"/>
                <w:szCs w:val="19"/>
              </w:rPr>
            </w:pPr>
            <w:r>
              <w:rPr>
                <w:sz w:val="19"/>
                <w:szCs w:val="19"/>
              </w:rPr>
              <w:t xml:space="preserve">Does it have Any </w:t>
            </w:r>
            <w:r w:rsidR="00427734">
              <w:rPr>
                <w:sz w:val="19"/>
                <w:szCs w:val="19"/>
              </w:rPr>
              <w:t xml:space="preserve">Networked Switch back to the main network switch? </w:t>
            </w:r>
          </w:p>
          <w:p w14:paraId="65392CAC" w14:textId="77777777" w:rsidR="00427734" w:rsidRDefault="00427734" w:rsidP="004A5BFD">
            <w:pPr>
              <w:jc w:val="center"/>
              <w:rPr>
                <w:sz w:val="19"/>
                <w:szCs w:val="19"/>
              </w:rPr>
            </w:pPr>
            <w:r>
              <w:rPr>
                <w:sz w:val="19"/>
                <w:szCs w:val="19"/>
              </w:rPr>
              <w:t>If no cable to rack and leave jack/patch cable</w:t>
            </w:r>
          </w:p>
          <w:p w14:paraId="7736A682" w14:textId="5AE55F71" w:rsidR="00427734" w:rsidRDefault="00427734" w:rsidP="004A5BFD">
            <w:pPr>
              <w:jc w:val="center"/>
              <w:rPr>
                <w:sz w:val="19"/>
                <w:szCs w:val="19"/>
              </w:rPr>
            </w:pPr>
            <w:r>
              <w:rPr>
                <w:sz w:val="19"/>
                <w:szCs w:val="19"/>
              </w:rPr>
              <w:t xml:space="preserve">If it is networked </w:t>
            </w:r>
            <w:r w:rsidR="004C3B4D">
              <w:rPr>
                <w:sz w:val="19"/>
                <w:szCs w:val="19"/>
              </w:rPr>
              <w:t xml:space="preserve">Patch to the switch even if it’s a </w:t>
            </w:r>
            <w:proofErr w:type="spellStart"/>
            <w:r w:rsidR="004C3B4D">
              <w:rPr>
                <w:sz w:val="19"/>
                <w:szCs w:val="19"/>
              </w:rPr>
              <w:t>netgear</w:t>
            </w:r>
            <w:proofErr w:type="spellEnd"/>
            <w:r w:rsidR="004C3B4D">
              <w:rPr>
                <w:sz w:val="19"/>
                <w:szCs w:val="19"/>
              </w:rPr>
              <w:t xml:space="preserve"> type switch. </w:t>
            </w:r>
          </w:p>
        </w:tc>
      </w:tr>
    </w:tbl>
    <w:p w14:paraId="7C4F8E6C" w14:textId="77777777" w:rsidR="004E72FE" w:rsidRDefault="00864A82">
      <w:pPr>
        <w:pStyle w:val="ListParagraph"/>
        <w:numPr>
          <w:ilvl w:val="0"/>
          <w:numId w:val="3"/>
        </w:numPr>
        <w:spacing w:after="80"/>
      </w:pPr>
      <w:r>
        <w:t>Does it have an existing Cisco switch? If yes, is it an MS130? If it is a Cisco switch but a lower model than an MS130, it gets replaced with an MS130 with a new cable run. If replacing a Cisco switch in the AV rack, use SFP at both ends. Refer to the Church CNM document (see CNM Configuration, below) for instructions.</w:t>
      </w:r>
    </w:p>
    <w:p w14:paraId="2C2AD4F4" w14:textId="6A2BA078" w:rsidR="004E72FE" w:rsidRDefault="00864A82" w:rsidP="00B56517">
      <w:pPr>
        <w:pStyle w:val="ListParagraph"/>
        <w:numPr>
          <w:ilvl w:val="0"/>
          <w:numId w:val="3"/>
        </w:numPr>
        <w:spacing w:after="80"/>
      </w:pPr>
      <w:r>
        <w:t>The MS130 in the AV rack must show green (healthy) in CNM — this requires an SFP link at both ends. If no SFP is available, a standard port on the main switch is also an acceptable connection.</w:t>
      </w:r>
    </w:p>
    <w:p w14:paraId="2A5B0297" w14:textId="3BDC55C8" w:rsidR="00B61907" w:rsidRDefault="00B61907" w:rsidP="00B56517">
      <w:pPr>
        <w:pStyle w:val="ListParagraph"/>
        <w:numPr>
          <w:ilvl w:val="0"/>
          <w:numId w:val="3"/>
        </w:numPr>
        <w:spacing w:after="80"/>
        <w:rPr>
          <w:i/>
          <w:iCs/>
          <w:u w:val="single"/>
        </w:rPr>
      </w:pPr>
      <w:r w:rsidRPr="00B61907">
        <w:rPr>
          <w:i/>
          <w:iCs/>
          <w:u w:val="single"/>
        </w:rPr>
        <w:t xml:space="preserve">If there is a networked switch of any kind in the AV rack. Could be a Cisco, could be a </w:t>
      </w:r>
      <w:proofErr w:type="spellStart"/>
      <w:r w:rsidRPr="00B61907">
        <w:rPr>
          <w:i/>
          <w:iCs/>
          <w:u w:val="single"/>
        </w:rPr>
        <w:t>Netgear</w:t>
      </w:r>
      <w:proofErr w:type="spellEnd"/>
      <w:r w:rsidRPr="00B61907">
        <w:rPr>
          <w:i/>
          <w:iCs/>
          <w:u w:val="single"/>
        </w:rPr>
        <w:t xml:space="preserve">, if it’s plugged into a network cable that goes back to the network switch. </w:t>
      </w:r>
      <w:r w:rsidRPr="00B61907">
        <w:rPr>
          <w:b/>
          <w:bCs/>
          <w:i/>
          <w:iCs/>
          <w:u w:val="single"/>
        </w:rPr>
        <w:t>YOU MUST</w:t>
      </w:r>
      <w:r w:rsidRPr="00B61907">
        <w:rPr>
          <w:i/>
          <w:iCs/>
          <w:u w:val="single"/>
        </w:rPr>
        <w:t xml:space="preserve"> plug your ran cable into that same port on the switch in the AV rack as the old one was. </w:t>
      </w:r>
    </w:p>
    <w:p w14:paraId="1D81D0B5" w14:textId="77777777" w:rsidR="00836C10" w:rsidRDefault="00836C10" w:rsidP="00836C10">
      <w:pPr>
        <w:pStyle w:val="ListParagraph"/>
        <w:numPr>
          <w:ilvl w:val="0"/>
          <w:numId w:val="3"/>
        </w:numPr>
        <w:spacing w:after="80"/>
      </w:pPr>
      <w:r>
        <w:t xml:space="preserve">BSS </w:t>
      </w:r>
      <w:proofErr w:type="spellStart"/>
      <w:r>
        <w:t>Contrio</w:t>
      </w:r>
      <w:proofErr w:type="spellEnd"/>
      <w:r>
        <w:t xml:space="preserve">: leave the existing unmanaged switch alone; leave a drop at the rack for the </w:t>
      </w:r>
      <w:proofErr w:type="spellStart"/>
      <w:r>
        <w:t>Contrio</w:t>
      </w:r>
      <w:proofErr w:type="spellEnd"/>
      <w:r>
        <w:t xml:space="preserve"> controller.</w:t>
      </w:r>
    </w:p>
    <w:p w14:paraId="18307E95" w14:textId="77777777" w:rsidR="00836C10" w:rsidRDefault="00836C10" w:rsidP="00836C10">
      <w:pPr>
        <w:pStyle w:val="ListParagraph"/>
        <w:numPr>
          <w:ilvl w:val="0"/>
          <w:numId w:val="3"/>
        </w:numPr>
        <w:spacing w:after="80"/>
      </w:pPr>
      <w:r>
        <w:t>Ivy: leave a drop at the rack and leave all existing cat cable for it alone.</w:t>
      </w:r>
    </w:p>
    <w:p w14:paraId="0DF224FE" w14:textId="3AD7A17D" w:rsidR="00836C10" w:rsidRPr="00836C10" w:rsidRDefault="00836C10" w:rsidP="00836C10">
      <w:pPr>
        <w:pStyle w:val="ListParagraph"/>
        <w:numPr>
          <w:ilvl w:val="0"/>
          <w:numId w:val="3"/>
        </w:numPr>
        <w:spacing w:after="80"/>
      </w:pPr>
      <w:r>
        <w:t>QSC: leave a drop at the rack and leave the existing QSC cabling and configuration alone — do not touch it beyond providing the new drop.</w:t>
      </w:r>
    </w:p>
    <w:p w14:paraId="023866B1" w14:textId="77777777" w:rsidR="004E72FE" w:rsidRDefault="00864A82">
      <w:pPr>
        <w:pStyle w:val="Heading2"/>
      </w:pPr>
      <w:r>
        <w:rPr>
          <w:b/>
          <w:bCs/>
          <w:color w:val="2C5F8A"/>
          <w:sz w:val="26"/>
          <w:szCs w:val="26"/>
        </w:rPr>
        <w:t>HVAC</w:t>
      </w:r>
    </w:p>
    <w:p w14:paraId="48C843CE" w14:textId="33C0CA1B" w:rsidR="004E72FE" w:rsidRDefault="00864A82">
      <w:pPr>
        <w:pStyle w:val="ListParagraph"/>
        <w:numPr>
          <w:ilvl w:val="0"/>
          <w:numId w:val="3"/>
        </w:numPr>
        <w:spacing w:after="80"/>
      </w:pPr>
      <w:r>
        <w:t>New Cat6A cable run, even if it's a short run.</w:t>
      </w:r>
      <w:r w:rsidR="00B807FF">
        <w:t xml:space="preserve">(see appendix A for details) </w:t>
      </w:r>
    </w:p>
    <w:p w14:paraId="45DE15D2" w14:textId="77777777" w:rsidR="004E72FE" w:rsidRDefault="00864A82">
      <w:pPr>
        <w:pStyle w:val="ListParagraph"/>
        <w:numPr>
          <w:ilvl w:val="0"/>
          <w:numId w:val="3"/>
        </w:numPr>
        <w:spacing w:after="80"/>
      </w:pPr>
      <w:r>
        <w:t>There may be a closet that has all the Honeywell devices gathered together — place a drop in this location; this will be a white Cat6A patch cable on both ends.</w:t>
      </w:r>
    </w:p>
    <w:p w14:paraId="73F7FDEA" w14:textId="77777777" w:rsidR="004E72FE" w:rsidRDefault="00864A82">
      <w:pPr>
        <w:pStyle w:val="ListParagraph"/>
        <w:numPr>
          <w:ilvl w:val="0"/>
          <w:numId w:val="3"/>
        </w:numPr>
        <w:spacing w:after="80"/>
      </w:pPr>
      <w:r>
        <w:t>If no networked device or single cluster of devices is found, and all HVAC controllers have the Honeywell unit in their own closets, this is considered a distributed system and does not get a drop.</w:t>
      </w:r>
    </w:p>
    <w:p w14:paraId="0BD4F80A" w14:textId="77777777" w:rsidR="004E72FE" w:rsidRDefault="00864A82">
      <w:pPr>
        <w:pStyle w:val="Heading2"/>
      </w:pPr>
      <w:r>
        <w:rPr>
          <w:b/>
          <w:bCs/>
          <w:color w:val="2C5F8A"/>
          <w:sz w:val="26"/>
          <w:szCs w:val="26"/>
        </w:rPr>
        <w:t>Fire Panel</w:t>
      </w:r>
    </w:p>
    <w:tbl>
      <w:tblPr>
        <w:tblW w:w="9600"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00"/>
        <w:gridCol w:w="4800"/>
      </w:tblGrid>
      <w:tr w:rsidR="004E72FE" w14:paraId="1B1CA030" w14:textId="77777777">
        <w:trPr>
          <w:jc w:val="center"/>
        </w:trPr>
        <w:tc>
          <w:tcPr>
            <w:tcW w:w="9600" w:type="dxa"/>
            <w:gridSpan w:val="2"/>
            <w:shd w:val="clear" w:color="auto" w:fill="1B2A4A"/>
            <w:tcMar>
              <w:top w:w="110" w:type="dxa"/>
              <w:left w:w="160" w:type="dxa"/>
              <w:bottom w:w="110" w:type="dxa"/>
              <w:right w:w="160" w:type="dxa"/>
            </w:tcMar>
          </w:tcPr>
          <w:p w14:paraId="043C5F31" w14:textId="77777777" w:rsidR="004E72FE" w:rsidRDefault="00864A82">
            <w:pPr>
              <w:jc w:val="center"/>
            </w:pPr>
            <w:r>
              <w:rPr>
                <w:b/>
                <w:bCs/>
                <w:color w:val="FFFFFF"/>
                <w:sz w:val="20"/>
                <w:szCs w:val="20"/>
              </w:rPr>
              <w:t>Is there a Fire Panel at the site?</w:t>
            </w:r>
          </w:p>
        </w:tc>
      </w:tr>
      <w:tr w:rsidR="004E72FE" w14:paraId="59A75B72" w14:textId="77777777">
        <w:trPr>
          <w:jc w:val="center"/>
        </w:trPr>
        <w:tc>
          <w:tcPr>
            <w:tcW w:w="4800" w:type="dxa"/>
            <w:tcBorders>
              <w:top w:val="none" w:sz="0" w:space="0" w:color="FFFFFF"/>
              <w:left w:val="none" w:sz="0" w:space="0" w:color="FFFFFF"/>
              <w:bottom w:val="none" w:sz="0" w:space="0" w:color="FFFFFF"/>
              <w:right w:val="none" w:sz="0" w:space="0" w:color="FFFFFF"/>
            </w:tcBorders>
          </w:tcPr>
          <w:p w14:paraId="343A0C8F" w14:textId="77777777" w:rsidR="004E72FE" w:rsidRDefault="00864A82">
            <w:pPr>
              <w:jc w:val="center"/>
            </w:pPr>
            <w:r>
              <w:rPr>
                <w:b/>
                <w:bCs/>
                <w:color w:val="1B2A4A"/>
                <w:sz w:val="24"/>
                <w:szCs w:val="24"/>
              </w:rPr>
              <w:t>↓</w:t>
            </w:r>
          </w:p>
        </w:tc>
        <w:tc>
          <w:tcPr>
            <w:tcW w:w="4800" w:type="dxa"/>
            <w:tcBorders>
              <w:top w:val="none" w:sz="0" w:space="0" w:color="FFFFFF"/>
              <w:left w:val="none" w:sz="0" w:space="0" w:color="FFFFFF"/>
              <w:bottom w:val="none" w:sz="0" w:space="0" w:color="FFFFFF"/>
              <w:right w:val="none" w:sz="0" w:space="0" w:color="FFFFFF"/>
            </w:tcBorders>
          </w:tcPr>
          <w:p w14:paraId="3200897D" w14:textId="77777777" w:rsidR="004E72FE" w:rsidRDefault="00864A82">
            <w:pPr>
              <w:jc w:val="center"/>
            </w:pPr>
            <w:r>
              <w:rPr>
                <w:b/>
                <w:bCs/>
                <w:color w:val="1B2A4A"/>
                <w:sz w:val="24"/>
                <w:szCs w:val="24"/>
              </w:rPr>
              <w:t>↓</w:t>
            </w:r>
          </w:p>
        </w:tc>
      </w:tr>
      <w:tr w:rsidR="004E72FE" w14:paraId="6C790218" w14:textId="77777777">
        <w:trPr>
          <w:jc w:val="center"/>
        </w:trPr>
        <w:tc>
          <w:tcPr>
            <w:tcW w:w="4800" w:type="dxa"/>
            <w:tcBorders>
              <w:top w:val="none" w:sz="0" w:space="0" w:color="FFFFFF"/>
              <w:left w:val="none" w:sz="0" w:space="0" w:color="FFFFFF"/>
              <w:bottom w:val="none" w:sz="0" w:space="0" w:color="FFFFFF"/>
              <w:right w:val="none" w:sz="0" w:space="0" w:color="FFFFFF"/>
            </w:tcBorders>
          </w:tcPr>
          <w:p w14:paraId="046C18DB" w14:textId="77777777" w:rsidR="004E72FE" w:rsidRDefault="00864A82">
            <w:pPr>
              <w:jc w:val="center"/>
            </w:pPr>
            <w:r>
              <w:rPr>
                <w:b/>
                <w:bCs/>
                <w:color w:val="2E7D32"/>
                <w:sz w:val="19"/>
                <w:szCs w:val="19"/>
              </w:rPr>
              <w:t>YES</w:t>
            </w:r>
          </w:p>
        </w:tc>
        <w:tc>
          <w:tcPr>
            <w:tcW w:w="4800" w:type="dxa"/>
            <w:tcBorders>
              <w:top w:val="none" w:sz="0" w:space="0" w:color="FFFFFF"/>
              <w:left w:val="none" w:sz="0" w:space="0" w:color="FFFFFF"/>
              <w:bottom w:val="none" w:sz="0" w:space="0" w:color="FFFFFF"/>
              <w:right w:val="none" w:sz="0" w:space="0" w:color="FFFFFF"/>
            </w:tcBorders>
          </w:tcPr>
          <w:p w14:paraId="42024760" w14:textId="77777777" w:rsidR="004E72FE" w:rsidRDefault="00864A82">
            <w:pPr>
              <w:jc w:val="center"/>
            </w:pPr>
            <w:r>
              <w:rPr>
                <w:b/>
                <w:bCs/>
                <w:color w:val="C8102E"/>
                <w:sz w:val="19"/>
                <w:szCs w:val="19"/>
              </w:rPr>
              <w:t>NO</w:t>
            </w:r>
          </w:p>
        </w:tc>
      </w:tr>
      <w:tr w:rsidR="004E72FE" w14:paraId="7B0DBAE9" w14:textId="77777777">
        <w:trPr>
          <w:jc w:val="center"/>
        </w:trPr>
        <w:tc>
          <w:tcPr>
            <w:tcW w:w="4800" w:type="dxa"/>
            <w:shd w:val="clear" w:color="auto" w:fill="EAF6EC"/>
            <w:tcMar>
              <w:top w:w="100" w:type="dxa"/>
              <w:left w:w="140" w:type="dxa"/>
              <w:bottom w:w="100" w:type="dxa"/>
              <w:right w:w="140" w:type="dxa"/>
            </w:tcMar>
          </w:tcPr>
          <w:p w14:paraId="795232D9" w14:textId="77777777" w:rsidR="004E72FE" w:rsidRDefault="00864A82">
            <w:pPr>
              <w:jc w:val="center"/>
            </w:pPr>
            <w:r>
              <w:rPr>
                <w:sz w:val="19"/>
                <w:szCs w:val="19"/>
              </w:rPr>
              <w:t>Pull New Cat6A</w:t>
            </w:r>
          </w:p>
        </w:tc>
        <w:tc>
          <w:tcPr>
            <w:tcW w:w="4800" w:type="dxa"/>
            <w:shd w:val="clear" w:color="auto" w:fill="FCEBEB"/>
            <w:tcMar>
              <w:top w:w="100" w:type="dxa"/>
              <w:left w:w="140" w:type="dxa"/>
              <w:bottom w:w="100" w:type="dxa"/>
              <w:right w:w="140" w:type="dxa"/>
            </w:tcMar>
          </w:tcPr>
          <w:p w14:paraId="6175B0D5" w14:textId="77777777" w:rsidR="004E72FE" w:rsidRDefault="00864A82">
            <w:pPr>
              <w:jc w:val="center"/>
            </w:pPr>
            <w:r>
              <w:rPr>
                <w:sz w:val="19"/>
                <w:szCs w:val="19"/>
              </w:rPr>
              <w:t>Do NOT Pull</w:t>
            </w:r>
          </w:p>
        </w:tc>
      </w:tr>
    </w:tbl>
    <w:p w14:paraId="7BA3FB2F" w14:textId="77777777" w:rsidR="00836C10" w:rsidRDefault="00836C10" w:rsidP="001D756F">
      <w:pPr>
        <w:rPr>
          <w:b/>
          <w:bCs/>
          <w:color w:val="2C5F8A"/>
          <w:sz w:val="26"/>
          <w:szCs w:val="26"/>
        </w:rPr>
      </w:pPr>
    </w:p>
    <w:p w14:paraId="58C86D30" w14:textId="018F906B" w:rsidR="004E72FE" w:rsidRDefault="00864A82" w:rsidP="001D756F">
      <w:r>
        <w:rPr>
          <w:b/>
          <w:bCs/>
          <w:color w:val="2C5F8A"/>
          <w:sz w:val="26"/>
          <w:szCs w:val="26"/>
        </w:rPr>
        <w:t>Security / Door</w:t>
      </w:r>
    </w:p>
    <w:tbl>
      <w:tblPr>
        <w:tblW w:w="9600"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00"/>
        <w:gridCol w:w="4800"/>
      </w:tblGrid>
      <w:tr w:rsidR="004E72FE" w14:paraId="6ADB14D8" w14:textId="77777777">
        <w:trPr>
          <w:jc w:val="center"/>
        </w:trPr>
        <w:tc>
          <w:tcPr>
            <w:tcW w:w="9600" w:type="dxa"/>
            <w:gridSpan w:val="2"/>
            <w:shd w:val="clear" w:color="auto" w:fill="1B2A4A"/>
            <w:tcMar>
              <w:top w:w="110" w:type="dxa"/>
              <w:left w:w="160" w:type="dxa"/>
              <w:bottom w:w="110" w:type="dxa"/>
              <w:right w:w="160" w:type="dxa"/>
            </w:tcMar>
          </w:tcPr>
          <w:p w14:paraId="1C119DAF" w14:textId="77777777" w:rsidR="004E72FE" w:rsidRDefault="00864A82">
            <w:pPr>
              <w:jc w:val="center"/>
            </w:pPr>
            <w:r>
              <w:rPr>
                <w:b/>
                <w:bCs/>
                <w:color w:val="FFFFFF"/>
                <w:sz w:val="20"/>
                <w:szCs w:val="20"/>
              </w:rPr>
              <w:t>Is there a networked door system at the site?</w:t>
            </w:r>
          </w:p>
        </w:tc>
      </w:tr>
      <w:tr w:rsidR="004E72FE" w14:paraId="30ECD523" w14:textId="77777777">
        <w:trPr>
          <w:jc w:val="center"/>
        </w:trPr>
        <w:tc>
          <w:tcPr>
            <w:tcW w:w="4800" w:type="dxa"/>
            <w:tcBorders>
              <w:top w:val="none" w:sz="0" w:space="0" w:color="FFFFFF"/>
              <w:left w:val="none" w:sz="0" w:space="0" w:color="FFFFFF"/>
              <w:bottom w:val="none" w:sz="0" w:space="0" w:color="FFFFFF"/>
              <w:right w:val="none" w:sz="0" w:space="0" w:color="FFFFFF"/>
            </w:tcBorders>
          </w:tcPr>
          <w:p w14:paraId="71BB8D3D" w14:textId="77777777" w:rsidR="004E72FE" w:rsidRDefault="00864A82">
            <w:pPr>
              <w:jc w:val="center"/>
            </w:pPr>
            <w:r>
              <w:rPr>
                <w:b/>
                <w:bCs/>
                <w:color w:val="1B2A4A"/>
                <w:sz w:val="24"/>
                <w:szCs w:val="24"/>
              </w:rPr>
              <w:t>↓</w:t>
            </w:r>
          </w:p>
        </w:tc>
        <w:tc>
          <w:tcPr>
            <w:tcW w:w="4800" w:type="dxa"/>
            <w:tcBorders>
              <w:top w:val="none" w:sz="0" w:space="0" w:color="FFFFFF"/>
              <w:left w:val="none" w:sz="0" w:space="0" w:color="FFFFFF"/>
              <w:bottom w:val="none" w:sz="0" w:space="0" w:color="FFFFFF"/>
              <w:right w:val="none" w:sz="0" w:space="0" w:color="FFFFFF"/>
            </w:tcBorders>
          </w:tcPr>
          <w:p w14:paraId="43265738" w14:textId="77777777" w:rsidR="004E72FE" w:rsidRDefault="00864A82">
            <w:pPr>
              <w:jc w:val="center"/>
            </w:pPr>
            <w:r>
              <w:rPr>
                <w:b/>
                <w:bCs/>
                <w:color w:val="1B2A4A"/>
                <w:sz w:val="24"/>
                <w:szCs w:val="24"/>
              </w:rPr>
              <w:t>↓</w:t>
            </w:r>
          </w:p>
        </w:tc>
      </w:tr>
      <w:tr w:rsidR="004E72FE" w14:paraId="581E4691" w14:textId="77777777">
        <w:trPr>
          <w:jc w:val="center"/>
        </w:trPr>
        <w:tc>
          <w:tcPr>
            <w:tcW w:w="4800" w:type="dxa"/>
            <w:tcBorders>
              <w:top w:val="none" w:sz="0" w:space="0" w:color="FFFFFF"/>
              <w:left w:val="none" w:sz="0" w:space="0" w:color="FFFFFF"/>
              <w:bottom w:val="none" w:sz="0" w:space="0" w:color="FFFFFF"/>
              <w:right w:val="none" w:sz="0" w:space="0" w:color="FFFFFF"/>
            </w:tcBorders>
          </w:tcPr>
          <w:p w14:paraId="08B978BC" w14:textId="77777777" w:rsidR="004E72FE" w:rsidRDefault="00864A82">
            <w:pPr>
              <w:jc w:val="center"/>
            </w:pPr>
            <w:r>
              <w:rPr>
                <w:b/>
                <w:bCs/>
                <w:color w:val="2E7D32"/>
                <w:sz w:val="19"/>
                <w:szCs w:val="19"/>
              </w:rPr>
              <w:t>YES</w:t>
            </w:r>
          </w:p>
        </w:tc>
        <w:tc>
          <w:tcPr>
            <w:tcW w:w="4800" w:type="dxa"/>
            <w:tcBorders>
              <w:top w:val="none" w:sz="0" w:space="0" w:color="FFFFFF"/>
              <w:left w:val="none" w:sz="0" w:space="0" w:color="FFFFFF"/>
              <w:bottom w:val="none" w:sz="0" w:space="0" w:color="FFFFFF"/>
              <w:right w:val="none" w:sz="0" w:space="0" w:color="FFFFFF"/>
            </w:tcBorders>
          </w:tcPr>
          <w:p w14:paraId="4E596FAE" w14:textId="77777777" w:rsidR="004E72FE" w:rsidRDefault="00864A82">
            <w:pPr>
              <w:jc w:val="center"/>
            </w:pPr>
            <w:r>
              <w:rPr>
                <w:b/>
                <w:bCs/>
                <w:color w:val="C8102E"/>
                <w:sz w:val="19"/>
                <w:szCs w:val="19"/>
              </w:rPr>
              <w:t>NO</w:t>
            </w:r>
          </w:p>
        </w:tc>
      </w:tr>
      <w:tr w:rsidR="004E72FE" w14:paraId="3674E57F" w14:textId="77777777">
        <w:trPr>
          <w:jc w:val="center"/>
        </w:trPr>
        <w:tc>
          <w:tcPr>
            <w:tcW w:w="4800" w:type="dxa"/>
            <w:shd w:val="clear" w:color="auto" w:fill="EAF6EC"/>
            <w:tcMar>
              <w:top w:w="100" w:type="dxa"/>
              <w:left w:w="140" w:type="dxa"/>
              <w:bottom w:w="100" w:type="dxa"/>
              <w:right w:w="140" w:type="dxa"/>
            </w:tcMar>
          </w:tcPr>
          <w:p w14:paraId="1C861925" w14:textId="77777777" w:rsidR="004E72FE" w:rsidRDefault="00864A82">
            <w:pPr>
              <w:jc w:val="center"/>
            </w:pPr>
            <w:r>
              <w:rPr>
                <w:sz w:val="19"/>
                <w:szCs w:val="19"/>
              </w:rPr>
              <w:t>Pull New Cat6A</w:t>
            </w:r>
          </w:p>
        </w:tc>
        <w:tc>
          <w:tcPr>
            <w:tcW w:w="4800" w:type="dxa"/>
            <w:shd w:val="clear" w:color="auto" w:fill="FCEBEB"/>
            <w:tcMar>
              <w:top w:w="100" w:type="dxa"/>
              <w:left w:w="140" w:type="dxa"/>
              <w:bottom w:w="100" w:type="dxa"/>
              <w:right w:w="140" w:type="dxa"/>
            </w:tcMar>
          </w:tcPr>
          <w:p w14:paraId="5F7F6C91" w14:textId="77777777" w:rsidR="004E72FE" w:rsidRDefault="00864A82">
            <w:pPr>
              <w:jc w:val="center"/>
            </w:pPr>
            <w:r>
              <w:rPr>
                <w:sz w:val="19"/>
                <w:szCs w:val="19"/>
              </w:rPr>
              <w:t>Do NOT Pull</w:t>
            </w:r>
          </w:p>
        </w:tc>
      </w:tr>
    </w:tbl>
    <w:p w14:paraId="3D95056A" w14:textId="77777777" w:rsidR="004E72FE" w:rsidRDefault="004E72FE">
      <w:pPr>
        <w:spacing w:after="200"/>
      </w:pPr>
    </w:p>
    <w:p w14:paraId="18FD89E7" w14:textId="77777777" w:rsidR="004E72FE" w:rsidRDefault="00864A82">
      <w:pPr>
        <w:pStyle w:val="Heading2"/>
      </w:pPr>
      <w:r>
        <w:rPr>
          <w:b/>
          <w:bCs/>
          <w:color w:val="2C5F8A"/>
          <w:sz w:val="26"/>
          <w:szCs w:val="26"/>
        </w:rPr>
        <w:t>Chapel (PTZ) Camera</w:t>
      </w:r>
    </w:p>
    <w:p w14:paraId="51A026F4" w14:textId="247CEF96" w:rsidR="004E72FE" w:rsidRDefault="00864A82">
      <w:pPr>
        <w:pStyle w:val="ListParagraph"/>
        <w:numPr>
          <w:ilvl w:val="0"/>
          <w:numId w:val="3"/>
        </w:numPr>
        <w:spacing w:after="80"/>
      </w:pPr>
      <w:r>
        <w:t>Pull new Cat6A cable to the camera. If no camera exists, pull a new run to the chapel, on the side closest to the network equipment location.</w:t>
      </w:r>
      <w:r w:rsidR="00836C10">
        <w:t xml:space="preserve"> This run gets a Jack, a service loop (hung on J hook), LEAVE A Patch cable. </w:t>
      </w:r>
    </w:p>
    <w:p w14:paraId="6320BC8A" w14:textId="6C63C528" w:rsidR="00836C10" w:rsidRPr="00836C10" w:rsidRDefault="008E5579" w:rsidP="00836C10">
      <w:pPr>
        <w:pStyle w:val="ListParagraph"/>
        <w:numPr>
          <w:ilvl w:val="0"/>
          <w:numId w:val="3"/>
        </w:numPr>
        <w:spacing w:after="80"/>
        <w:rPr>
          <w:b/>
          <w:bCs/>
        </w:rPr>
      </w:pPr>
      <w:r w:rsidRPr="008E5579">
        <w:rPr>
          <w:b/>
          <w:bCs/>
        </w:rPr>
        <w:t>Patch to camera</w:t>
      </w:r>
      <w:r>
        <w:t xml:space="preserve"> (Plug it in) if it is a </w:t>
      </w:r>
      <w:r w:rsidRPr="008E5579">
        <w:rPr>
          <w:b/>
          <w:bCs/>
        </w:rPr>
        <w:t>Clear Touch Model RL400 or RL500</w:t>
      </w:r>
      <w:r w:rsidR="00B61907">
        <w:rPr>
          <w:b/>
          <w:bCs/>
        </w:rPr>
        <w:t xml:space="preserve">. </w:t>
      </w:r>
      <w:r w:rsidR="00B61907" w:rsidRPr="00B61907">
        <w:rPr>
          <w:b/>
          <w:bCs/>
          <w:u w:val="single"/>
        </w:rPr>
        <w:t>If it is any other model</w:t>
      </w:r>
      <w:r w:rsidR="00B61907">
        <w:rPr>
          <w:b/>
          <w:bCs/>
        </w:rPr>
        <w:t xml:space="preserve">, pull to it and leave your pull coiled on a j-hook, secure jack and leave patch cable. </w:t>
      </w:r>
    </w:p>
    <w:p w14:paraId="79EDEC3F" w14:textId="55A7CB71" w:rsidR="00836C10" w:rsidRPr="00AA7A2A" w:rsidRDefault="00836C10" w:rsidP="00836C10">
      <w:pPr>
        <w:pStyle w:val="ListParagraph"/>
        <w:numPr>
          <w:ilvl w:val="0"/>
          <w:numId w:val="3"/>
        </w:numPr>
        <w:spacing w:after="80"/>
        <w:rPr>
          <w:i/>
          <w:iCs/>
        </w:rPr>
      </w:pPr>
      <w:r>
        <w:lastRenderedPageBreak/>
        <w:t xml:space="preserve">Church-provided AV cameras are Clear Touch or Sony only — </w:t>
      </w:r>
      <w:r w:rsidRPr="00AA7A2A">
        <w:rPr>
          <w:i/>
          <w:iCs/>
        </w:rPr>
        <w:t>any other camera brand found on-site is member-purchased and out of scope.</w:t>
      </w:r>
      <w:r w:rsidR="00AA7A2A" w:rsidRPr="00AA7A2A">
        <w:rPr>
          <w:i/>
          <w:iCs/>
        </w:rPr>
        <w:t xml:space="preserve"> We do not touch. We cable to location and that’s it. </w:t>
      </w:r>
    </w:p>
    <w:p w14:paraId="1965775E" w14:textId="68000084" w:rsidR="00A97221" w:rsidRDefault="00864A82" w:rsidP="00A97221">
      <w:pPr>
        <w:pStyle w:val="ListParagraph"/>
        <w:numPr>
          <w:ilvl w:val="0"/>
          <w:numId w:val="3"/>
        </w:numPr>
        <w:spacing w:after="80"/>
      </w:pPr>
      <w:r>
        <w:t>If old coax is still connected to the camera, pull a new drop — coil enough cable to be able to place the camera in the center of the chapel. Secure the biscuit jack on the side closest to the network equipment — out of sight, or in the mezzanine if you have access to one — and leave the patch cable coiled for the new camera (for future installation).</w:t>
      </w:r>
    </w:p>
    <w:p w14:paraId="370FD024" w14:textId="5F62DBC5" w:rsidR="00F60495" w:rsidRDefault="00F60495" w:rsidP="00B61907">
      <w:pPr>
        <w:pStyle w:val="Heading2"/>
        <w:rPr>
          <w:b/>
          <w:bCs/>
          <w:color w:val="2C5F8A"/>
          <w:sz w:val="26"/>
          <w:szCs w:val="26"/>
        </w:rPr>
      </w:pPr>
      <w:r>
        <w:rPr>
          <w:b/>
          <w:bCs/>
          <w:color w:val="2C5F8A"/>
          <w:sz w:val="26"/>
          <w:szCs w:val="26"/>
        </w:rPr>
        <w:t>IP Phones and Printers</w:t>
      </w:r>
    </w:p>
    <w:p w14:paraId="4C51F113" w14:textId="3C587E04" w:rsidR="00883FB7" w:rsidRDefault="00F60495" w:rsidP="00F60495">
      <w:pPr>
        <w:pStyle w:val="ListParagraph"/>
        <w:numPr>
          <w:ilvl w:val="0"/>
          <w:numId w:val="9"/>
        </w:numPr>
        <w:spacing w:after="80"/>
      </w:pPr>
      <w:r>
        <w:t xml:space="preserve">If there are IP phones in the </w:t>
      </w:r>
      <w:r w:rsidR="00883FB7">
        <w:t>building,</w:t>
      </w:r>
      <w:r>
        <w:t xml:space="preserve"> they get a new Cat6A run </w:t>
      </w:r>
      <w:r w:rsidR="00883FB7">
        <w:t xml:space="preserve">(White) (look for these in offices) </w:t>
      </w:r>
    </w:p>
    <w:p w14:paraId="4CCDE308" w14:textId="3C1E3871" w:rsidR="00F60495" w:rsidRDefault="00883FB7" w:rsidP="00F60495">
      <w:pPr>
        <w:pStyle w:val="ListParagraph"/>
        <w:numPr>
          <w:ilvl w:val="0"/>
          <w:numId w:val="9"/>
        </w:numPr>
        <w:spacing w:after="80"/>
      </w:pPr>
      <w:r>
        <w:t xml:space="preserve">Printer cabling is conditional by office type, not automatic for every printer — see the Cable Matrix in Phase 3: Sanctioned FamilySearch, Missionary Office, and Seminary Office printers each get a new Cat6A run (White); other printers are out of scope unless directed by the FM. </w:t>
      </w:r>
    </w:p>
    <w:p w14:paraId="317FA3E6" w14:textId="6AAEBFC9" w:rsidR="00883FB7" w:rsidRPr="00F60495" w:rsidRDefault="00883FB7" w:rsidP="00F60495">
      <w:pPr>
        <w:pStyle w:val="ListParagraph"/>
        <w:numPr>
          <w:ilvl w:val="0"/>
          <w:numId w:val="9"/>
        </w:numPr>
        <w:spacing w:after="80"/>
      </w:pPr>
      <w:r>
        <w:t xml:space="preserve">IP Phones in FamilySearch get a new Cat6A run like other offices — FamilySearch no longer receives a dedicated switch. </w:t>
      </w:r>
    </w:p>
    <w:p w14:paraId="49576027" w14:textId="56D150A6" w:rsidR="00B61907" w:rsidRDefault="00B31991" w:rsidP="00B61907">
      <w:pPr>
        <w:pStyle w:val="Heading2"/>
      </w:pPr>
      <w:r>
        <w:rPr>
          <w:b/>
          <w:bCs/>
          <w:color w:val="2C5F8A"/>
          <w:sz w:val="26"/>
          <w:szCs w:val="26"/>
        </w:rPr>
        <w:t>“Black Work” (Old network cables) Bottom Patch Panel</w:t>
      </w:r>
    </w:p>
    <w:p w14:paraId="19779643" w14:textId="249CE7E1" w:rsidR="00B61907" w:rsidRDefault="00B31991" w:rsidP="00B31991">
      <w:pPr>
        <w:pStyle w:val="ListParagraph"/>
        <w:numPr>
          <w:ilvl w:val="0"/>
          <w:numId w:val="6"/>
        </w:numPr>
        <w:spacing w:after="80"/>
      </w:pPr>
      <w:r>
        <w:t xml:space="preserve">If the Rack was relocated. There will be NO black work. Relocating the rack abandoned all existing network cabling. </w:t>
      </w:r>
    </w:p>
    <w:p w14:paraId="5B2559AE" w14:textId="5866A0E8" w:rsidR="00B31991" w:rsidRDefault="00B31991" w:rsidP="00B31991">
      <w:pPr>
        <w:pStyle w:val="ListParagraph"/>
        <w:numPr>
          <w:ilvl w:val="0"/>
          <w:numId w:val="6"/>
        </w:numPr>
        <w:spacing w:after="80"/>
      </w:pPr>
      <w:r>
        <w:t xml:space="preserve">If rack stayed in same or near-by location (and existing cables will reach) it is our job to re-terminate the old network runs (no matter </w:t>
      </w:r>
      <w:proofErr w:type="spellStart"/>
      <w:r>
        <w:t>there</w:t>
      </w:r>
      <w:proofErr w:type="spellEnd"/>
      <w:r>
        <w:t xml:space="preserve"> cable type) on to black jacks/patch panel that will locate in the bottom of the rack (above PDU). </w:t>
      </w:r>
    </w:p>
    <w:p w14:paraId="19857CF0" w14:textId="73FEF296" w:rsidR="00B31991" w:rsidRDefault="00B31991" w:rsidP="00B31991">
      <w:pPr>
        <w:pStyle w:val="ListParagraph"/>
        <w:numPr>
          <w:ilvl w:val="0"/>
          <w:numId w:val="6"/>
        </w:numPr>
        <w:spacing w:after="80"/>
      </w:pPr>
      <w:r>
        <w:t xml:space="preserve">If cables will not reach, we consider them abandoned. However, if they will reach we re-terminate them for the church. No testing is required. No labeling. Just re-termination. </w:t>
      </w:r>
    </w:p>
    <w:p w14:paraId="121453D6" w14:textId="53784D15" w:rsidR="00B31991" w:rsidRDefault="00B31991" w:rsidP="00B31991">
      <w:pPr>
        <w:pStyle w:val="ListParagraph"/>
        <w:numPr>
          <w:ilvl w:val="0"/>
          <w:numId w:val="6"/>
        </w:numPr>
        <w:spacing w:after="80"/>
      </w:pPr>
      <w:r>
        <w:t xml:space="preserve">All black work is on Black Jacks and uses black patch cables ONLY. </w:t>
      </w:r>
    </w:p>
    <w:p w14:paraId="46E76E15" w14:textId="667D745F" w:rsidR="008461A5" w:rsidRDefault="008461A5" w:rsidP="008461A5">
      <w:pPr>
        <w:pStyle w:val="Heading2"/>
        <w:rPr>
          <w:b/>
          <w:bCs/>
          <w:color w:val="2C5F8A"/>
          <w:sz w:val="26"/>
          <w:szCs w:val="26"/>
        </w:rPr>
      </w:pPr>
      <w:r>
        <w:rPr>
          <w:b/>
          <w:bCs/>
          <w:color w:val="2C5F8A"/>
          <w:sz w:val="26"/>
          <w:szCs w:val="26"/>
        </w:rPr>
        <w:t>“</w:t>
      </w:r>
      <w:r w:rsidR="00064609">
        <w:rPr>
          <w:b/>
          <w:bCs/>
          <w:color w:val="2C5F8A"/>
          <w:sz w:val="26"/>
          <w:szCs w:val="26"/>
        </w:rPr>
        <w:t>Second</w:t>
      </w:r>
      <w:r>
        <w:rPr>
          <w:b/>
          <w:bCs/>
          <w:color w:val="2C5F8A"/>
          <w:sz w:val="26"/>
          <w:szCs w:val="26"/>
        </w:rPr>
        <w:t xml:space="preserve"> Switch Required</w:t>
      </w:r>
      <w:r w:rsidR="00064609">
        <w:rPr>
          <w:b/>
          <w:bCs/>
          <w:color w:val="2C5F8A"/>
          <w:sz w:val="26"/>
          <w:szCs w:val="26"/>
        </w:rPr>
        <w:t xml:space="preserve"> (If)</w:t>
      </w:r>
    </w:p>
    <w:p w14:paraId="4B9210E2" w14:textId="276D8E45" w:rsidR="008461A5" w:rsidRDefault="008461A5" w:rsidP="00C40E04">
      <w:pPr>
        <w:pStyle w:val="ListParagraph"/>
        <w:numPr>
          <w:ilvl w:val="0"/>
          <w:numId w:val="8"/>
        </w:numPr>
        <w:spacing w:before="0"/>
      </w:pPr>
      <w:r>
        <w:t>If Rack relocated, the likelihood of needing a 2</w:t>
      </w:r>
      <w:r w:rsidRPr="008461A5">
        <w:rPr>
          <w:vertAlign w:val="superscript"/>
        </w:rPr>
        <w:t>nd</w:t>
      </w:r>
      <w:r>
        <w:t xml:space="preserve"> switch in the main network rack is slim. </w:t>
      </w:r>
    </w:p>
    <w:p w14:paraId="5503AAB0" w14:textId="77777777" w:rsidR="00064609" w:rsidRDefault="008461A5" w:rsidP="00C40E04">
      <w:pPr>
        <w:pStyle w:val="ListParagraph"/>
        <w:numPr>
          <w:ilvl w:val="0"/>
          <w:numId w:val="8"/>
        </w:numPr>
        <w:spacing w:before="0"/>
      </w:pPr>
      <w:r>
        <w:t>If the rack did not relocate and we have a lot of black work that is getting re-terminated, it is possible you will need a 2</w:t>
      </w:r>
      <w:r w:rsidRPr="00064609">
        <w:rPr>
          <w:vertAlign w:val="superscript"/>
        </w:rPr>
        <w:t>nd</w:t>
      </w:r>
      <w:r>
        <w:t xml:space="preserve"> network switch. You should have a spare network switch in your truck stock. If you do not, contact compucom PMO ASAP. </w:t>
      </w:r>
    </w:p>
    <w:p w14:paraId="5AD36D23" w14:textId="65ADBB9F" w:rsidR="008461A5" w:rsidRDefault="008461A5" w:rsidP="00C40E04">
      <w:pPr>
        <w:pStyle w:val="ListParagraph"/>
        <w:numPr>
          <w:ilvl w:val="0"/>
          <w:numId w:val="8"/>
        </w:numPr>
        <w:spacing w:before="0"/>
      </w:pPr>
      <w:r>
        <w:t>A 2</w:t>
      </w:r>
      <w:r w:rsidRPr="00064609">
        <w:rPr>
          <w:vertAlign w:val="superscript"/>
        </w:rPr>
        <w:t>nd</w:t>
      </w:r>
      <w:r>
        <w:t xml:space="preserve"> switch is required if the 22nd port is going to be used on the first switch — in other words, once 22 or more ports are in use. CNM </w:t>
      </w:r>
      <w:r w:rsidR="00541610">
        <w:t>instructions</w:t>
      </w:r>
      <w:r>
        <w:t xml:space="preserve"> show how to add a 2</w:t>
      </w:r>
      <w:r w:rsidRPr="00064609">
        <w:rPr>
          <w:vertAlign w:val="superscript"/>
        </w:rPr>
        <w:t>nd</w:t>
      </w:r>
      <w:r>
        <w:t xml:space="preserve"> switch. </w:t>
      </w:r>
    </w:p>
    <w:p w14:paraId="09ECD063" w14:textId="77777777" w:rsidR="004E72FE" w:rsidRDefault="00864A82">
      <w:pPr>
        <w:pStyle w:val="Heading1"/>
        <w:pBdr>
          <w:bottom w:val="single" w:sz="12" w:space="4" w:color="1B2A4A"/>
        </w:pBdr>
      </w:pPr>
      <w:r>
        <w:rPr>
          <w:b/>
          <w:bCs/>
          <w:color w:val="1B2A4A"/>
          <w:sz w:val="32"/>
          <w:szCs w:val="32"/>
        </w:rPr>
        <w:t>Phase 4 — Labeling</w:t>
      </w:r>
    </w:p>
    <w:p w14:paraId="5D0326C7" w14:textId="77777777" w:rsidR="004E72FE" w:rsidRDefault="00864A82">
      <w:pPr>
        <w:spacing w:after="120"/>
      </w:pPr>
      <w:r>
        <w:t>All patch panel ports and AP drops must be clearly labeled so cable test labels can be matched during certification (see Testing, below). Reference examples:</w:t>
      </w:r>
    </w:p>
    <w:p w14:paraId="358E75B3" w14:textId="77777777" w:rsidR="004E72FE" w:rsidRDefault="00864A82">
      <w:pPr>
        <w:pStyle w:val="ListParagraph"/>
        <w:numPr>
          <w:ilvl w:val="0"/>
          <w:numId w:val="3"/>
        </w:numPr>
        <w:spacing w:after="80"/>
      </w:pPr>
      <w:r>
        <w:t>Label all patch panels, jacks, patch cables, and devices.</w:t>
      </w:r>
    </w:p>
    <w:p w14:paraId="7BDED294" w14:textId="3333B6EA" w:rsidR="004E72FE" w:rsidRDefault="00864A82">
      <w:pPr>
        <w:pStyle w:val="ListParagraph"/>
        <w:numPr>
          <w:ilvl w:val="0"/>
          <w:numId w:val="3"/>
        </w:numPr>
        <w:spacing w:after="80"/>
      </w:pPr>
      <w:r>
        <w:t xml:space="preserve">Every jack must be labeled with its </w:t>
      </w:r>
      <w:r w:rsidR="00DD22EC">
        <w:t xml:space="preserve">Function and </w:t>
      </w:r>
      <w:r>
        <w:t>patch panel port number.</w:t>
      </w:r>
    </w:p>
    <w:p w14:paraId="5CA7CD23" w14:textId="77777777" w:rsidR="00782CBF" w:rsidRDefault="00864A82">
      <w:pPr>
        <w:pStyle w:val="ListParagraph"/>
        <w:numPr>
          <w:ilvl w:val="0"/>
          <w:numId w:val="3"/>
        </w:numPr>
        <w:spacing w:after="80"/>
      </w:pPr>
      <w:r>
        <w:t>Patch cables must be labeled on both ends.</w:t>
      </w:r>
      <w:r w:rsidR="00DD22EC">
        <w:t xml:space="preserve"> Example ( </w:t>
      </w:r>
      <w:r w:rsidR="002F07B9">
        <w:t>Patch Panel Side – AP-01 P</w:t>
      </w:r>
      <w:r w:rsidR="008F3968">
        <w:t xml:space="preserve">01-01 SW01 -01) (showing it goes to AP01 Patch Panel 01 </w:t>
      </w:r>
      <w:r w:rsidR="002F0F39">
        <w:t xml:space="preserve">position 01 in the patch panel) </w:t>
      </w:r>
    </w:p>
    <w:p w14:paraId="235AC262" w14:textId="1A8D4E40" w:rsidR="004E72FE" w:rsidRDefault="002F0F39" w:rsidP="00782CBF">
      <w:pPr>
        <w:pStyle w:val="ListParagraph"/>
        <w:numPr>
          <w:ilvl w:val="1"/>
          <w:numId w:val="3"/>
        </w:numPr>
        <w:spacing w:after="80"/>
      </w:pPr>
      <w:r>
        <w:t xml:space="preserve">Far end label = AP-01 </w:t>
      </w:r>
      <w:r w:rsidR="00782CBF">
        <w:t>P01-01 SW -01-01 (So that anyone that finds that patch cable knows it goes to patch panel 1 position 1 and to switch 1 port 1)</w:t>
      </w:r>
    </w:p>
    <w:p w14:paraId="1E0539E9" w14:textId="088B5414" w:rsidR="00782CBF" w:rsidRPr="00782CBF" w:rsidRDefault="00782CBF" w:rsidP="00782CBF">
      <w:pPr>
        <w:pStyle w:val="ListParagraph"/>
        <w:spacing w:after="80"/>
        <w:ind w:left="2160"/>
        <w:rPr>
          <w:b/>
          <w:bCs/>
          <w:i/>
          <w:iCs/>
        </w:rPr>
      </w:pPr>
      <w:r w:rsidRPr="00782CBF">
        <w:rPr>
          <w:b/>
          <w:bCs/>
          <w:i/>
          <w:iCs/>
        </w:rPr>
        <w:t>See Sample Photos</w:t>
      </w:r>
    </w:p>
    <w:p w14:paraId="24B52E33" w14:textId="77777777" w:rsidR="004E72FE" w:rsidRDefault="00864A82">
      <w:pPr>
        <w:pStyle w:val="ListParagraph"/>
        <w:numPr>
          <w:ilvl w:val="0"/>
          <w:numId w:val="3"/>
        </w:numPr>
        <w:spacing w:after="80"/>
      </w:pPr>
      <w:r>
        <w:t xml:space="preserve">Jacks that are not immediately used (such as for a camera) </w:t>
      </w:r>
      <w:r w:rsidRPr="009B7AAD">
        <w:rPr>
          <w:b/>
          <w:bCs/>
        </w:rPr>
        <w:t>must</w:t>
      </w:r>
      <w:r>
        <w:t xml:space="preserve"> be left with a patch cable.</w:t>
      </w:r>
    </w:p>
    <w:p w14:paraId="5CF37EB4" w14:textId="052E2C18" w:rsidR="004E72FE" w:rsidRDefault="00B807FF">
      <w:pPr>
        <w:spacing w:before="120" w:after="60"/>
        <w:jc w:val="center"/>
      </w:pPr>
      <w:r>
        <w:rPr>
          <w:noProof/>
        </w:rPr>
        <w:lastRenderedPageBreak/>
        <w:drawing>
          <wp:inline distT="0" distB="0" distL="0" distR="0" wp14:anchorId="575E5707" wp14:editId="40A76F64">
            <wp:extent cx="3200400" cy="2400300"/>
            <wp:effectExtent l="0" t="0" r="0" b="0"/>
            <wp:docPr id="227381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26820" cy="2420115"/>
                    </a:xfrm>
                    <a:prstGeom prst="rect">
                      <a:avLst/>
                    </a:prstGeom>
                    <a:noFill/>
                    <a:ln>
                      <a:noFill/>
                    </a:ln>
                  </pic:spPr>
                </pic:pic>
              </a:graphicData>
            </a:graphic>
          </wp:inline>
        </w:drawing>
      </w:r>
    </w:p>
    <w:p w14:paraId="63FFE544" w14:textId="6230C3C4" w:rsidR="00B807FF" w:rsidRDefault="00B807FF" w:rsidP="00B807FF">
      <w:pPr>
        <w:spacing w:after="200"/>
        <w:jc w:val="center"/>
      </w:pPr>
      <w:r>
        <w:rPr>
          <w:i/>
          <w:iCs/>
          <w:color w:val="5A5A5A"/>
          <w:sz w:val="17"/>
          <w:szCs w:val="17"/>
        </w:rPr>
        <w:t xml:space="preserve">Patch cable labeling example </w:t>
      </w:r>
      <w:r w:rsidRPr="00C31B11">
        <w:rPr>
          <w:i/>
          <w:iCs/>
          <w:color w:val="5A5A5A"/>
          <w:sz w:val="17"/>
          <w:szCs w:val="17"/>
          <w:highlight w:val="yellow"/>
        </w:rPr>
        <w:t>near end – fair end</w:t>
      </w:r>
      <w:r>
        <w:rPr>
          <w:i/>
          <w:iCs/>
          <w:color w:val="5A5A5A"/>
          <w:sz w:val="17"/>
          <w:szCs w:val="17"/>
        </w:rPr>
        <w:t xml:space="preserve"> (with device) —labeled by system (AV-1, AV-2/Carrier, HVAC).</w:t>
      </w:r>
    </w:p>
    <w:p w14:paraId="092E10CD" w14:textId="26FC5423" w:rsidR="00B807FF" w:rsidRDefault="00B807FF">
      <w:pPr>
        <w:spacing w:before="120" w:after="60"/>
        <w:jc w:val="center"/>
      </w:pPr>
      <w:r>
        <w:rPr>
          <w:i/>
          <w:iCs/>
          <w:noProof/>
          <w:color w:val="5A5A5A"/>
          <w:sz w:val="17"/>
          <w:szCs w:val="17"/>
        </w:rPr>
        <w:drawing>
          <wp:inline distT="0" distB="0" distL="0" distR="0" wp14:anchorId="39348ED8" wp14:editId="3EAFA4DE">
            <wp:extent cx="3295650" cy="1851654"/>
            <wp:effectExtent l="0" t="0" r="0" b="0"/>
            <wp:docPr id="11215165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12071" cy="1860880"/>
                    </a:xfrm>
                    <a:prstGeom prst="rect">
                      <a:avLst/>
                    </a:prstGeom>
                    <a:noFill/>
                    <a:ln>
                      <a:noFill/>
                    </a:ln>
                  </pic:spPr>
                </pic:pic>
              </a:graphicData>
            </a:graphic>
          </wp:inline>
        </w:drawing>
      </w:r>
    </w:p>
    <w:p w14:paraId="04509423" w14:textId="50384F65" w:rsidR="004E72FE" w:rsidRPr="00B807FF" w:rsidRDefault="00864A82" w:rsidP="00B807FF">
      <w:pPr>
        <w:spacing w:after="200"/>
        <w:jc w:val="center"/>
        <w:rPr>
          <w:i/>
          <w:iCs/>
          <w:color w:val="5A5A5A"/>
          <w:sz w:val="17"/>
          <w:szCs w:val="17"/>
        </w:rPr>
      </w:pPr>
      <w:r>
        <w:rPr>
          <w:i/>
          <w:iCs/>
          <w:color w:val="5A5A5A"/>
          <w:sz w:val="17"/>
          <w:szCs w:val="17"/>
        </w:rPr>
        <w:t xml:space="preserve">Patch </w:t>
      </w:r>
      <w:r w:rsidR="00B807FF">
        <w:rPr>
          <w:i/>
          <w:iCs/>
          <w:color w:val="5A5A5A"/>
          <w:sz w:val="17"/>
          <w:szCs w:val="17"/>
        </w:rPr>
        <w:t>cable</w:t>
      </w:r>
      <w:r>
        <w:rPr>
          <w:i/>
          <w:iCs/>
          <w:color w:val="5A5A5A"/>
          <w:sz w:val="17"/>
          <w:szCs w:val="17"/>
        </w:rPr>
        <w:t xml:space="preserve"> labeling example </w:t>
      </w:r>
      <w:r w:rsidR="00B807FF">
        <w:rPr>
          <w:i/>
          <w:iCs/>
          <w:color w:val="5A5A5A"/>
          <w:sz w:val="17"/>
          <w:szCs w:val="17"/>
        </w:rPr>
        <w:t xml:space="preserve">near end – fair end (with device) </w:t>
      </w:r>
      <w:r>
        <w:rPr>
          <w:i/>
          <w:iCs/>
          <w:color w:val="5A5A5A"/>
          <w:sz w:val="17"/>
          <w:szCs w:val="17"/>
        </w:rPr>
        <w:t xml:space="preserve">— </w:t>
      </w:r>
      <w:r w:rsidR="00B807FF" w:rsidRPr="00C31B11">
        <w:rPr>
          <w:i/>
          <w:iCs/>
          <w:color w:val="5A5A5A"/>
          <w:sz w:val="17"/>
          <w:szCs w:val="17"/>
          <w:highlight w:val="yellow"/>
        </w:rPr>
        <w:t>Patch Panel label example</w:t>
      </w:r>
    </w:p>
    <w:p w14:paraId="12D203F8" w14:textId="185091B1" w:rsidR="004E72FE" w:rsidRDefault="00B807FF">
      <w:pPr>
        <w:spacing w:before="120" w:after="60"/>
        <w:jc w:val="center"/>
      </w:pPr>
      <w:r>
        <w:rPr>
          <w:i/>
          <w:iCs/>
          <w:noProof/>
          <w:color w:val="5A5A5A"/>
          <w:sz w:val="17"/>
          <w:szCs w:val="17"/>
        </w:rPr>
        <w:drawing>
          <wp:inline distT="0" distB="0" distL="0" distR="0" wp14:anchorId="324E834B" wp14:editId="1B4AADA9">
            <wp:extent cx="1848629" cy="1333438"/>
            <wp:effectExtent l="0" t="0" r="0" b="635"/>
            <wp:docPr id="11620347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8045" cy="1340230"/>
                    </a:xfrm>
                    <a:prstGeom prst="rect">
                      <a:avLst/>
                    </a:prstGeom>
                    <a:noFill/>
                    <a:ln>
                      <a:noFill/>
                    </a:ln>
                  </pic:spPr>
                </pic:pic>
              </a:graphicData>
            </a:graphic>
          </wp:inline>
        </w:drawing>
      </w:r>
    </w:p>
    <w:p w14:paraId="1DEEEFC7" w14:textId="36578426" w:rsidR="004E72FE" w:rsidRDefault="00864A82">
      <w:pPr>
        <w:spacing w:after="200"/>
        <w:jc w:val="center"/>
      </w:pPr>
      <w:r w:rsidRPr="00C31B11">
        <w:rPr>
          <w:i/>
          <w:iCs/>
          <w:color w:val="5A5A5A"/>
          <w:sz w:val="17"/>
          <w:szCs w:val="17"/>
          <w:highlight w:val="yellow"/>
        </w:rPr>
        <w:t>AP label example</w:t>
      </w:r>
      <w:r>
        <w:rPr>
          <w:i/>
          <w:iCs/>
          <w:color w:val="5A5A5A"/>
          <w:sz w:val="17"/>
          <w:szCs w:val="17"/>
        </w:rPr>
        <w:t xml:space="preserve"> — device tagged with </w:t>
      </w:r>
      <w:r w:rsidR="003212FD">
        <w:rPr>
          <w:i/>
          <w:iCs/>
          <w:color w:val="5A5A5A"/>
          <w:sz w:val="17"/>
          <w:szCs w:val="17"/>
        </w:rPr>
        <w:t xml:space="preserve">patch panel </w:t>
      </w:r>
      <w:r>
        <w:rPr>
          <w:i/>
          <w:iCs/>
          <w:color w:val="5A5A5A"/>
          <w:sz w:val="17"/>
          <w:szCs w:val="17"/>
        </w:rPr>
        <w:t xml:space="preserve">port </w:t>
      </w:r>
      <w:r w:rsidR="003212FD">
        <w:rPr>
          <w:i/>
          <w:iCs/>
          <w:color w:val="5A5A5A"/>
          <w:sz w:val="17"/>
          <w:szCs w:val="17"/>
        </w:rPr>
        <w:t>– position AP# last 4 of</w:t>
      </w:r>
      <w:r>
        <w:rPr>
          <w:i/>
          <w:iCs/>
          <w:color w:val="5A5A5A"/>
          <w:sz w:val="17"/>
          <w:szCs w:val="17"/>
        </w:rPr>
        <w:t xml:space="preserve"> MAC</w:t>
      </w:r>
      <w:r w:rsidR="003212FD">
        <w:rPr>
          <w:i/>
          <w:iCs/>
          <w:color w:val="5A5A5A"/>
          <w:sz w:val="17"/>
          <w:szCs w:val="17"/>
        </w:rPr>
        <w:t xml:space="preserve"> (23</w:t>
      </w:r>
      <w:r>
        <w:rPr>
          <w:i/>
          <w:iCs/>
          <w:color w:val="5A5A5A"/>
          <w:sz w:val="17"/>
          <w:szCs w:val="17"/>
        </w:rPr>
        <w:t>:</w:t>
      </w:r>
      <w:r w:rsidR="003212FD">
        <w:rPr>
          <w:i/>
          <w:iCs/>
          <w:color w:val="5A5A5A"/>
          <w:sz w:val="17"/>
          <w:szCs w:val="17"/>
        </w:rPr>
        <w:t>60</w:t>
      </w:r>
      <w:r>
        <w:rPr>
          <w:i/>
          <w:iCs/>
          <w:color w:val="5A5A5A"/>
          <w:sz w:val="17"/>
          <w:szCs w:val="17"/>
        </w:rPr>
        <w:t>).</w:t>
      </w:r>
    </w:p>
    <w:p w14:paraId="7455929F" w14:textId="77777777" w:rsidR="003212FD" w:rsidRDefault="003212FD" w:rsidP="001D756F">
      <w:pPr>
        <w:rPr>
          <w:b/>
          <w:bCs/>
          <w:color w:val="1B2A4A"/>
          <w:sz w:val="32"/>
          <w:szCs w:val="32"/>
        </w:rPr>
      </w:pPr>
    </w:p>
    <w:p w14:paraId="72715EFC" w14:textId="6DBFE961" w:rsidR="004E72FE" w:rsidRDefault="00864A82" w:rsidP="001D756F">
      <w:r>
        <w:rPr>
          <w:b/>
          <w:bCs/>
          <w:color w:val="1B2A4A"/>
          <w:sz w:val="32"/>
          <w:szCs w:val="32"/>
        </w:rPr>
        <w:t>Phase 5 — Testing</w:t>
      </w:r>
    </w:p>
    <w:p w14:paraId="0255E482" w14:textId="77777777" w:rsidR="004E72FE" w:rsidRDefault="00864A82">
      <w:pPr>
        <w:pStyle w:val="ListParagraph"/>
        <w:numPr>
          <w:ilvl w:val="0"/>
          <w:numId w:val="3"/>
        </w:numPr>
        <w:spacing w:after="80"/>
      </w:pPr>
      <w:r>
        <w:t xml:space="preserve">Set Fluke to CommScope </w:t>
      </w:r>
      <w:proofErr w:type="spellStart"/>
      <w:r>
        <w:t>Systimax</w:t>
      </w:r>
      <w:proofErr w:type="spellEnd"/>
      <w:r>
        <w:t xml:space="preserve"> under the manufacturer's setup and select the type of cable listed on the box — it will typically be 1091 for non-plenum and 2091 for plenum.</w:t>
      </w:r>
    </w:p>
    <w:p w14:paraId="7FFB198E" w14:textId="77777777" w:rsidR="004E72FE" w:rsidRDefault="00864A82">
      <w:pPr>
        <w:pStyle w:val="ListParagraph"/>
        <w:numPr>
          <w:ilvl w:val="0"/>
          <w:numId w:val="3"/>
        </w:numPr>
        <w:spacing w:after="80"/>
      </w:pPr>
      <w:r>
        <w:t>On the Fluke tester, set the Test Limit to Category 6A and the Cable Type to 1091 — no further selections are required.</w:t>
      </w:r>
    </w:p>
    <w:p w14:paraId="46773A90" w14:textId="77777777" w:rsidR="004E72FE" w:rsidRPr="00B61907" w:rsidRDefault="00864A82">
      <w:pPr>
        <w:pStyle w:val="ListParagraph"/>
        <w:numPr>
          <w:ilvl w:val="0"/>
          <w:numId w:val="3"/>
        </w:numPr>
        <w:spacing w:after="80"/>
        <w:rPr>
          <w:b/>
          <w:bCs/>
        </w:rPr>
      </w:pPr>
      <w:r w:rsidRPr="00B61907">
        <w:rPr>
          <w:b/>
          <w:bCs/>
        </w:rPr>
        <w:t>Tests must include both patch cables in line with the structured cabling.</w:t>
      </w:r>
    </w:p>
    <w:p w14:paraId="342C058D" w14:textId="77777777" w:rsidR="004E72FE" w:rsidRDefault="00864A82">
      <w:pPr>
        <w:pStyle w:val="ListParagraph"/>
        <w:numPr>
          <w:ilvl w:val="0"/>
          <w:numId w:val="3"/>
        </w:numPr>
        <w:spacing w:after="80"/>
      </w:pPr>
      <w:r>
        <w:t>All cables must have a headroom better than 1dB. Ideally, we'd like to see a headroom of 3.0dB or higher.</w:t>
      </w:r>
    </w:p>
    <w:p w14:paraId="17DDC027" w14:textId="77777777" w:rsidR="004E72FE" w:rsidRDefault="00864A82">
      <w:pPr>
        <w:pStyle w:val="ListParagraph"/>
        <w:numPr>
          <w:ilvl w:val="0"/>
          <w:numId w:val="3"/>
        </w:numPr>
        <w:spacing w:after="80"/>
      </w:pPr>
      <w:r>
        <w:t>All cable test labels need to match cable labels (HVAC, AV1, AV2, AP-04, etc.).</w:t>
      </w:r>
    </w:p>
    <w:p w14:paraId="31215F0D" w14:textId="77777777" w:rsidR="004E72FE" w:rsidRDefault="00864A82">
      <w:pPr>
        <w:pStyle w:val="ListParagraph"/>
        <w:numPr>
          <w:ilvl w:val="0"/>
          <w:numId w:val="3"/>
        </w:numPr>
        <w:spacing w:after="80"/>
      </w:pPr>
      <w:r>
        <w:t>FLW and PDF files of testing MUST be provided to CompuCom PMO.</w:t>
      </w:r>
    </w:p>
    <w:p w14:paraId="56AD8234" w14:textId="45093AD6" w:rsidR="00B807FF" w:rsidRPr="0037693B" w:rsidRDefault="003212FD" w:rsidP="001D756F">
      <w:pPr>
        <w:pStyle w:val="ListParagraph"/>
        <w:numPr>
          <w:ilvl w:val="0"/>
          <w:numId w:val="3"/>
        </w:numPr>
        <w:spacing w:after="80"/>
      </w:pPr>
      <w:r>
        <w:lastRenderedPageBreak/>
        <w:t>Black work is not tested — no Fluke testing, no punch/connectivity check, no labeling. Just re-termination (see the Black Work section under Demolition for the full requirement).</w:t>
      </w:r>
    </w:p>
    <w:p w14:paraId="6848491E" w14:textId="659EEC12" w:rsidR="003129BD" w:rsidRDefault="00B807FF" w:rsidP="001D756F">
      <w:pPr>
        <w:rPr>
          <w:b/>
          <w:bCs/>
          <w:color w:val="1B2A4A"/>
          <w:sz w:val="32"/>
          <w:szCs w:val="32"/>
        </w:rPr>
      </w:pPr>
      <w:r>
        <w:rPr>
          <w:b/>
          <w:bCs/>
          <w:color w:val="1B2A4A"/>
          <w:sz w:val="32"/>
          <w:szCs w:val="32"/>
        </w:rPr>
        <w:t>Phase 6 — C</w:t>
      </w:r>
      <w:r w:rsidR="00864A82">
        <w:rPr>
          <w:b/>
          <w:bCs/>
          <w:color w:val="1B2A4A"/>
          <w:sz w:val="32"/>
          <w:szCs w:val="32"/>
        </w:rPr>
        <w:t>NM Configuration</w:t>
      </w:r>
    </w:p>
    <w:p w14:paraId="55C0A47B" w14:textId="77777777" w:rsidR="005C27DB" w:rsidRDefault="009F37FD">
      <w:pPr>
        <w:spacing w:after="120"/>
      </w:pPr>
      <w:r>
        <w:rPr>
          <w:i/>
          <w:iCs/>
          <w:color w:val="5A5A5A"/>
          <w:sz w:val="19"/>
          <w:szCs w:val="19"/>
        </w:rPr>
        <w:t>Background: meetinghouse networks are maintained jointly by the ward/stake Technology Specialist (TS), who monitors and troubleshoots day-to-day connectivity, and the Facility Management Group (FMG), who purchases, installs, and upgrades equipment (including this refresh project). See the Church's official Networking Overview: https://www.churchofjesuschrist.org/tools/help/networking-overview?lang=eng</w:t>
      </w:r>
    </w:p>
    <w:p w14:paraId="3829E41B" w14:textId="6E78FCAB" w:rsidR="004E72FE" w:rsidRDefault="00A02B83" w:rsidP="001D756F">
      <w:r>
        <w:object w:dxaOrig="1504" w:dyaOrig="981" w14:anchorId="14824A70">
          <v:shape id="_x0000_i1027" type="#_x0000_t75" style="width:1in;height:50.25pt" o:ole="">
            <v:imagedata r:id="rId18" o:title=""/>
          </v:shape>
          <o:OLEObject Type="Embed" ProgID="Package" ShapeID="_x0000_i1027" DrawAspect="Icon" ObjectID="_1849086795" r:id="rId19"/>
        </w:object>
      </w:r>
    </w:p>
    <w:p w14:paraId="3A20C257" w14:textId="77777777" w:rsidR="004E72FE" w:rsidRPr="00B61907" w:rsidRDefault="00864A82">
      <w:pPr>
        <w:pStyle w:val="ListParagraph"/>
        <w:numPr>
          <w:ilvl w:val="0"/>
          <w:numId w:val="3"/>
        </w:numPr>
        <w:spacing w:after="80"/>
        <w:rPr>
          <w:b/>
          <w:bCs/>
          <w:i/>
          <w:iCs/>
        </w:rPr>
      </w:pPr>
      <w:r w:rsidRPr="00B61907">
        <w:rPr>
          <w:b/>
          <w:bCs/>
          <w:i/>
          <w:iCs/>
        </w:rPr>
        <w:t>Take a snapshot of CNM for the site prior to doing any work in CNM.</w:t>
      </w:r>
    </w:p>
    <w:p w14:paraId="15CC57FA" w14:textId="77777777" w:rsidR="004E72FE" w:rsidRDefault="00864A82" w:rsidP="00B61907">
      <w:pPr>
        <w:pStyle w:val="ListParagraph"/>
        <w:numPr>
          <w:ilvl w:val="1"/>
          <w:numId w:val="3"/>
        </w:numPr>
        <w:spacing w:after="80"/>
      </w:pPr>
      <w:r>
        <w:t>This will ensure you get things back for the AV system correctly.</w:t>
      </w:r>
    </w:p>
    <w:p w14:paraId="5B57D986" w14:textId="77777777" w:rsidR="004E72FE" w:rsidRDefault="00864A82">
      <w:pPr>
        <w:pStyle w:val="ListParagraph"/>
        <w:numPr>
          <w:ilvl w:val="0"/>
          <w:numId w:val="3"/>
        </w:numPr>
        <w:spacing w:after="80"/>
      </w:pPr>
      <w:r>
        <w:t>Make the AV ports look the same post-CNM work as they were prior.</w:t>
      </w:r>
    </w:p>
    <w:p w14:paraId="5440E35D" w14:textId="77777777" w:rsidR="004E72FE" w:rsidRDefault="00864A82">
      <w:pPr>
        <w:pStyle w:val="ListParagraph"/>
        <w:numPr>
          <w:ilvl w:val="0"/>
          <w:numId w:val="3"/>
        </w:numPr>
        <w:spacing w:after="80"/>
      </w:pPr>
      <w:r>
        <w:t>Utilize the Church's CNM manual for all CNM configuration.</w:t>
      </w:r>
    </w:p>
    <w:p w14:paraId="632F69C4" w14:textId="77777777" w:rsidR="004E72FE" w:rsidRDefault="00864A82">
      <w:pPr>
        <w:pStyle w:val="ListParagraph"/>
        <w:numPr>
          <w:ilvl w:val="0"/>
          <w:numId w:val="3"/>
        </w:numPr>
        <w:spacing w:after="80"/>
      </w:pPr>
      <w:r>
        <w:t>Before closing out, verify in CNM that all old APs, switches, and firewalls have been removed — confirm by serial number, not just by device name.</w:t>
      </w:r>
    </w:p>
    <w:p w14:paraId="69C50446" w14:textId="77777777" w:rsidR="004E72FE" w:rsidRDefault="00864A82">
      <w:pPr>
        <w:pStyle w:val="ListParagraph"/>
        <w:numPr>
          <w:ilvl w:val="0"/>
          <w:numId w:val="3"/>
        </w:numPr>
        <w:spacing w:after="80"/>
      </w:pPr>
      <w:r>
        <w:t>Switch-to-switch connections should be SFP-to-SFP. The only exception is when a second switch is added as a secondary main switch — in that case, Port 22 to Port 22 is used instead. Always verify the correct configuration in CNM.</w:t>
      </w:r>
    </w:p>
    <w:p w14:paraId="0CA83905" w14:textId="04E665E4" w:rsidR="00A4002B" w:rsidRDefault="00A4002B">
      <w:pPr>
        <w:pStyle w:val="ListParagraph"/>
        <w:numPr>
          <w:ilvl w:val="0"/>
          <w:numId w:val="3"/>
        </w:numPr>
        <w:spacing w:after="80"/>
      </w:pPr>
      <w:r w:rsidRPr="00DB2122">
        <w:rPr>
          <w:b/>
          <w:bCs/>
          <w:highlight w:val="yellow"/>
          <w:u w:val="single"/>
        </w:rPr>
        <w:t xml:space="preserve">All ports need to be </w:t>
      </w:r>
      <w:r w:rsidR="00DB2122" w:rsidRPr="00DB2122">
        <w:rPr>
          <w:b/>
          <w:bCs/>
          <w:highlight w:val="yellow"/>
          <w:u w:val="single"/>
        </w:rPr>
        <w:t>labeled</w:t>
      </w:r>
      <w:r w:rsidRPr="00DB2122">
        <w:rPr>
          <w:b/>
          <w:bCs/>
          <w:highlight w:val="yellow"/>
          <w:u w:val="single"/>
        </w:rPr>
        <w:t xml:space="preserve"> in CNM</w:t>
      </w:r>
      <w:r w:rsidR="002D1638">
        <w:t xml:space="preserve">. You should have at a minimum 2 AP ports </w:t>
      </w:r>
      <w:r w:rsidR="00DB2122">
        <w:t>labeled</w:t>
      </w:r>
      <w:r w:rsidR="002D1638">
        <w:t xml:space="preserve"> AP1 AP2, etc. BMS, AV, Fire, </w:t>
      </w:r>
      <w:r w:rsidR="001C187A">
        <w:t>Chapel Cam, FS (Family</w:t>
      </w:r>
      <w:r w:rsidR="00DB2122">
        <w:t>S</w:t>
      </w:r>
      <w:r w:rsidR="001C187A">
        <w:t xml:space="preserve">earch — if a printer or IP/VoIP phone run exists there; FamilySearch no longer has its own switch or uplink) </w:t>
      </w:r>
    </w:p>
    <w:p w14:paraId="3C8F34C0" w14:textId="75DF8AE2" w:rsidR="00DB2122" w:rsidRDefault="00DB2122">
      <w:pPr>
        <w:pStyle w:val="ListParagraph"/>
        <w:numPr>
          <w:ilvl w:val="0"/>
          <w:numId w:val="3"/>
        </w:numPr>
        <w:spacing w:after="80"/>
      </w:pPr>
      <w:r>
        <w:rPr>
          <w:b/>
          <w:bCs/>
          <w:u w:val="single"/>
        </w:rPr>
        <w:t xml:space="preserve">Uplink ports to AV switch </w:t>
      </w:r>
      <w:r w:rsidR="00BA4E45">
        <w:rPr>
          <w:b/>
          <w:bCs/>
          <w:u w:val="single"/>
        </w:rPr>
        <w:t xml:space="preserve">Must be in </w:t>
      </w:r>
      <w:r w:rsidR="00BA4E45" w:rsidRPr="00BA4E45">
        <w:rPr>
          <w:b/>
          <w:bCs/>
          <w:highlight w:val="yellow"/>
          <w:u w:val="single"/>
        </w:rPr>
        <w:t>Link</w:t>
      </w:r>
      <w:r w:rsidR="00BA4E45">
        <w:rPr>
          <w:b/>
          <w:bCs/>
          <w:u w:val="single"/>
        </w:rPr>
        <w:t xml:space="preserve"> zone or AV switch will show yellow in CNM</w:t>
      </w:r>
    </w:p>
    <w:p w14:paraId="585F4006" w14:textId="77777777" w:rsidR="004E72FE" w:rsidRDefault="004E72FE">
      <w:pPr>
        <w:spacing w:after="100"/>
      </w:pPr>
    </w:p>
    <w:tbl>
      <w:tblPr>
        <w:tblW w:w="5000" w:type="pct"/>
        <w:tblBorders>
          <w:top w:val="single" w:sz="12" w:space="0" w:color="2C5F8A"/>
          <w:left w:val="single" w:sz="12" w:space="0" w:color="2C5F8A"/>
          <w:bottom w:val="single" w:sz="12" w:space="0" w:color="2C5F8A"/>
          <w:right w:val="single" w:sz="12" w:space="0" w:color="2C5F8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50"/>
      </w:tblGrid>
      <w:tr w:rsidR="004E72FE" w14:paraId="4811B65F" w14:textId="77777777">
        <w:tc>
          <w:tcPr>
            <w:tcW w:w="0" w:type="auto"/>
            <w:shd w:val="clear" w:color="auto" w:fill="EAF1F8"/>
            <w:tcMar>
              <w:top w:w="150" w:type="dxa"/>
              <w:left w:w="200" w:type="dxa"/>
              <w:bottom w:w="150" w:type="dxa"/>
              <w:right w:w="200" w:type="dxa"/>
            </w:tcMar>
          </w:tcPr>
          <w:p w14:paraId="59280CD5" w14:textId="77777777" w:rsidR="004E72FE" w:rsidRDefault="00864A82">
            <w:pPr>
              <w:spacing w:after="100"/>
            </w:pPr>
            <w:r>
              <w:rPr>
                <w:b/>
                <w:bCs/>
                <w:color w:val="2C5F8A"/>
                <w:sz w:val="22"/>
                <w:szCs w:val="22"/>
              </w:rPr>
              <w:t>Reference Document — Meraki MX &amp; Switch Installation Guide</w:t>
            </w:r>
          </w:p>
          <w:p w14:paraId="70811B5F" w14:textId="77777777" w:rsidR="004E72FE" w:rsidRDefault="00864A82">
            <w:pPr>
              <w:pStyle w:val="ListParagraph"/>
              <w:numPr>
                <w:ilvl w:val="0"/>
                <w:numId w:val="2"/>
              </w:numPr>
              <w:spacing w:after="60"/>
            </w:pPr>
            <w:r>
              <w:rPr>
                <w:sz w:val="20"/>
                <w:szCs w:val="20"/>
              </w:rPr>
              <w:t>“Meetinghouse Meraki Firewall and Switch Installation Guide, 2025–2026” — the Church's official hardware install and CNM configuration reference (MX firewall models, MS switch models, port/SFP wiring, and CNM port setup, including switch “LINK” configuration).</w:t>
            </w:r>
          </w:p>
          <w:p w14:paraId="2403FD1B" w14:textId="77777777" w:rsidR="004E72FE" w:rsidRDefault="00864A82">
            <w:pPr>
              <w:pStyle w:val="ListParagraph"/>
              <w:numPr>
                <w:ilvl w:val="0"/>
                <w:numId w:val="2"/>
              </w:numPr>
              <w:spacing w:after="60"/>
            </w:pPr>
            <w:r>
              <w:rPr>
                <w:sz w:val="20"/>
                <w:szCs w:val="20"/>
              </w:rPr>
              <w:t xml:space="preserve">The full PDF is embedded </w:t>
            </w:r>
            <w:r w:rsidR="00247747">
              <w:rPr>
                <w:sz w:val="20"/>
                <w:szCs w:val="20"/>
              </w:rPr>
              <w:t>above</w:t>
            </w:r>
            <w:r>
              <w:rPr>
                <w:sz w:val="20"/>
                <w:szCs w:val="20"/>
              </w:rPr>
              <w:t xml:space="preserve"> — double-click the icon to open it directly.</w:t>
            </w:r>
          </w:p>
        </w:tc>
      </w:tr>
    </w:tbl>
    <w:p w14:paraId="45B2D352" w14:textId="77777777" w:rsidR="004E72FE" w:rsidRDefault="00864A82">
      <w:pPr>
        <w:pStyle w:val="Heading2"/>
      </w:pPr>
      <w:r>
        <w:rPr>
          <w:b/>
          <w:bCs/>
          <w:color w:val="2C5F8A"/>
          <w:sz w:val="26"/>
          <w:szCs w:val="26"/>
        </w:rPr>
        <w:t>CNM Troubleshooting</w:t>
      </w:r>
    </w:p>
    <w:p w14:paraId="2C3765F0" w14:textId="77777777" w:rsidR="004E72FE" w:rsidRDefault="00864A82">
      <w:pPr>
        <w:pStyle w:val="ListParagraph"/>
        <w:numPr>
          <w:ilvl w:val="0"/>
          <w:numId w:val="3"/>
        </w:numPr>
        <w:spacing w:after="80"/>
      </w:pPr>
      <w:r>
        <w:t>A device showing yellow in CNM indicates a problem — this is often a cable issue (a bad punch, incorrect length, or the link negotiating at 100Mbps instead of 1000Mbps).</w:t>
      </w:r>
    </w:p>
    <w:p w14:paraId="497FAE95" w14:textId="77777777" w:rsidR="004E72FE" w:rsidRDefault="00864A82">
      <w:pPr>
        <w:pStyle w:val="ListParagraph"/>
        <w:numPr>
          <w:ilvl w:val="0"/>
          <w:numId w:val="3"/>
        </w:numPr>
        <w:spacing w:after="80"/>
      </w:pPr>
      <w:r>
        <w:t>Troubleshoot starting at Layer 1 (physical): test the cable and confirm it passes, and check the cable length in CNM.</w:t>
      </w:r>
    </w:p>
    <w:p w14:paraId="5B6D0ED6" w14:textId="77777777" w:rsidR="004E72FE" w:rsidRDefault="00864A82">
      <w:pPr>
        <w:pStyle w:val="ListParagraph"/>
        <w:numPr>
          <w:ilvl w:val="0"/>
          <w:numId w:val="3"/>
        </w:numPr>
        <w:spacing w:after="80"/>
      </w:pPr>
      <w:r>
        <w:t>If a switch is showing yellow, it can also mean an SFP is not in use where one is expected.</w:t>
      </w:r>
    </w:p>
    <w:p w14:paraId="21AF4F5F" w14:textId="7384A9FB" w:rsidR="00B807FF" w:rsidRPr="00B807FF" w:rsidRDefault="00B807FF" w:rsidP="00B807FF">
      <w:pPr>
        <w:rPr>
          <w:b/>
          <w:bCs/>
          <w:color w:val="0A2F41" w:themeColor="accent1" w:themeShade="80"/>
          <w:sz w:val="32"/>
          <w:szCs w:val="32"/>
        </w:rPr>
      </w:pPr>
      <w:r w:rsidRPr="00B807FF">
        <w:rPr>
          <w:b/>
          <w:bCs/>
          <w:color w:val="0A2F41" w:themeColor="accent1" w:themeShade="80"/>
          <w:sz w:val="32"/>
          <w:szCs w:val="32"/>
        </w:rPr>
        <w:t>Audio &amp; AV Systems Testing</w:t>
      </w:r>
    </w:p>
    <w:p w14:paraId="4AC5BBCE" w14:textId="77777777" w:rsidR="009D3CB1" w:rsidRDefault="00B807FF" w:rsidP="009D3CB1">
      <w:pPr>
        <w:pStyle w:val="ListParagraph"/>
        <w:numPr>
          <w:ilvl w:val="0"/>
          <w:numId w:val="3"/>
        </w:numPr>
        <w:spacing w:after="80"/>
      </w:pPr>
      <w:r>
        <w:t xml:space="preserve">Raise and Lower Podium. If it functions up and down, that test is good. If it does not go up and down then the AV run needs to be patched into the network switch in the AV cabinet.</w:t>
      </w:r>
    </w:p>
    <w:p w14:paraId="6562637E" w14:textId="0B095BAD" w:rsidR="009D3CB1" w:rsidRDefault="00B807FF" w:rsidP="009D3CB1">
      <w:pPr>
        <w:pStyle w:val="ListParagraph"/>
        <w:numPr>
          <w:ilvl w:val="0"/>
          <w:numId w:val="3"/>
        </w:numPr>
        <w:spacing w:after="80"/>
      </w:pPr>
      <w:r>
        <w:t xml:space="preserve">To test AV audio, play church-appropriate music </w:t>
      </w:r>
      <w:r w:rsidR="00114A1E">
        <w:t xml:space="preserve">(Enya is a good option) </w:t>
      </w:r>
      <w:r>
        <w:t xml:space="preserve">through </w:t>
      </w:r>
      <w:r w:rsidR="00114A1E">
        <w:t>the mic at the pulpit</w:t>
      </w:r>
      <w:r>
        <w:t xml:space="preserve">, </w:t>
      </w:r>
      <w:r w:rsidR="00DC00E2">
        <w:br/>
        <w:t>turn on the system at the pulpit pedestal typically behind the pulpit</w:t>
      </w:r>
      <w:r w:rsidR="009D3CB1">
        <w:t xml:space="preserve">. </w:t>
      </w:r>
    </w:p>
    <w:p w14:paraId="4536CC87" w14:textId="77777777" w:rsidR="00B807FF" w:rsidRDefault="00B807FF" w:rsidP="00B807FF">
      <w:pPr>
        <w:pStyle w:val="ListParagraph"/>
        <w:numPr>
          <w:ilvl w:val="0"/>
          <w:numId w:val="3"/>
        </w:numPr>
        <w:spacing w:after="80"/>
      </w:pPr>
      <w:r>
        <w:t>To test audio in the overflow area, open the sliding divider past the infrared sensor. When the sliding divider is past the sensor, you should hear audio in the overflow area.</w:t>
      </w:r>
    </w:p>
    <w:p w14:paraId="65D60F3B" w14:textId="77777777" w:rsidR="003212FD" w:rsidRDefault="00B807FF" w:rsidP="00B807FF">
      <w:pPr>
        <w:pStyle w:val="ListParagraph"/>
        <w:numPr>
          <w:ilvl w:val="0"/>
          <w:numId w:val="3"/>
        </w:numPr>
        <w:spacing w:after="80"/>
      </w:pPr>
      <w:r>
        <w:t>Repeat for the Cultural Center (Gym) — open the divider past the infrared sensor to ensure audio is present in the Cultural Center.</w:t>
      </w:r>
    </w:p>
    <w:p w14:paraId="2438F909" w14:textId="5E220832" w:rsidR="003212FD" w:rsidRDefault="009D3CB1" w:rsidP="009D3CB1">
      <w:pPr>
        <w:pStyle w:val="ListParagraph"/>
        <w:numPr>
          <w:ilvl w:val="0"/>
          <w:numId w:val="3"/>
        </w:numPr>
        <w:spacing w:after="80"/>
      </w:pPr>
      <w:r>
        <w:lastRenderedPageBreak/>
        <w:t xml:space="preserve">Walk to the Relief Society room and the Primary room to confirm you can hear the music (system set to chapel; ensure it’s set to chapel in that room). </w:t>
      </w:r>
      <w:r w:rsidR="003212FD">
        <w:t>To test in Primary and Relief rooms you may find controls like this</w:t>
      </w:r>
      <w:r>
        <w:t xml:space="preserve"> (below)</w:t>
      </w:r>
      <w:r w:rsidR="003212FD">
        <w:t xml:space="preserve">. Set them to chapel and your music should come through. </w:t>
      </w:r>
    </w:p>
    <w:p w14:paraId="625142DD" w14:textId="04CC2079" w:rsidR="00B807FF" w:rsidRDefault="003212FD" w:rsidP="0064445A">
      <w:pPr>
        <w:spacing w:after="80"/>
        <w:ind w:left="200"/>
      </w:pPr>
      <w:r>
        <w:rPr>
          <w:noProof/>
        </w:rPr>
        <w:drawing>
          <wp:inline distT="0" distB="0" distL="0" distR="0" wp14:anchorId="51E09A3F" wp14:editId="51825C23">
            <wp:extent cx="1777176" cy="1924050"/>
            <wp:effectExtent l="0" t="0" r="0" b="0"/>
            <wp:docPr id="20138863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a:extLst>
                        <a:ext uri="{28A0092B-C50C-407E-A947-70E740481C1C}">
                          <a14:useLocalDpi xmlns:a14="http://schemas.microsoft.com/office/drawing/2010/main" val="0"/>
                        </a:ext>
                      </a:extLst>
                    </a:blip>
                    <a:srcRect l="15000" t="18404" r="28281" b="35522"/>
                    <a:stretch>
                      <a:fillRect/>
                    </a:stretch>
                  </pic:blipFill>
                  <pic:spPr bwMode="auto">
                    <a:xfrm>
                      <a:off x="0" y="0"/>
                      <a:ext cx="1781254" cy="1928465"/>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1C262793" wp14:editId="526AD43D">
            <wp:extent cx="1057275" cy="1886635"/>
            <wp:effectExtent l="0" t="0" r="0" b="0"/>
            <wp:docPr id="16621949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a:extLst>
                        <a:ext uri="{28A0092B-C50C-407E-A947-70E740481C1C}">
                          <a14:useLocalDpi xmlns:a14="http://schemas.microsoft.com/office/drawing/2010/main" val="0"/>
                        </a:ext>
                      </a:extLst>
                    </a:blip>
                    <a:srcRect l="25781" t="23681" r="48125" b="41383"/>
                    <a:stretch>
                      <a:fillRect/>
                    </a:stretch>
                  </pic:blipFill>
                  <pic:spPr bwMode="auto">
                    <a:xfrm>
                      <a:off x="0" y="0"/>
                      <a:ext cx="1064162" cy="1898924"/>
                    </a:xfrm>
                    <a:prstGeom prst="rect">
                      <a:avLst/>
                    </a:prstGeom>
                    <a:noFill/>
                    <a:ln>
                      <a:noFill/>
                    </a:ln>
                    <a:extLst>
                      <a:ext uri="{53640926-AAD7-44D8-BBD7-CCE9431645EC}">
                        <a14:shadowObscured xmlns:a14="http://schemas.microsoft.com/office/drawing/2010/main"/>
                      </a:ext>
                    </a:extLst>
                  </pic:spPr>
                </pic:pic>
              </a:graphicData>
            </a:graphic>
          </wp:inline>
        </w:drawing>
      </w:r>
      <w:r w:rsidR="0064445A">
        <w:rPr>
          <w:noProof/>
        </w:rPr>
        <w:t xml:space="preserve">   </w:t>
      </w:r>
      <w:r w:rsidR="0064445A">
        <w:rPr>
          <w:noProof/>
        </w:rPr>
        <w:drawing>
          <wp:inline distT="0" distB="0" distL="0" distR="0" wp14:anchorId="4F4274C8" wp14:editId="43A376D8">
            <wp:extent cx="2290763" cy="1857375"/>
            <wp:effectExtent l="0" t="0" r="0" b="0"/>
            <wp:docPr id="20371944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a:extLst>
                        <a:ext uri="{28A0092B-C50C-407E-A947-70E740481C1C}">
                          <a14:useLocalDpi xmlns:a14="http://schemas.microsoft.com/office/drawing/2010/main" val="0"/>
                        </a:ext>
                      </a:extLst>
                    </a:blip>
                    <a:srcRect l="31406" t="28839" r="39688" b="53576"/>
                    <a:stretch>
                      <a:fillRect/>
                    </a:stretch>
                  </pic:blipFill>
                  <pic:spPr bwMode="auto">
                    <a:xfrm>
                      <a:off x="0" y="0"/>
                      <a:ext cx="2292752" cy="1858988"/>
                    </a:xfrm>
                    <a:prstGeom prst="rect">
                      <a:avLst/>
                    </a:prstGeom>
                    <a:noFill/>
                    <a:ln>
                      <a:noFill/>
                    </a:ln>
                    <a:extLst>
                      <a:ext uri="{53640926-AAD7-44D8-BBD7-CCE9431645EC}">
                        <a14:shadowObscured xmlns:a14="http://schemas.microsoft.com/office/drawing/2010/main"/>
                      </a:ext>
                    </a:extLst>
                  </pic:spPr>
                </pic:pic>
              </a:graphicData>
            </a:graphic>
          </wp:inline>
        </w:drawing>
      </w:r>
    </w:p>
    <w:p w14:paraId="16347326" w14:textId="627F00BC" w:rsidR="004E72FE" w:rsidRDefault="00864A82" w:rsidP="00E4495A">
      <w:r>
        <w:rPr>
          <w:b/>
          <w:bCs/>
          <w:color w:val="1B2A4A"/>
          <w:sz w:val="32"/>
          <w:szCs w:val="32"/>
        </w:rPr>
        <w:t xml:space="preserve">Phase 7 — </w:t>
      </w:r>
      <w:proofErr w:type="spellStart"/>
      <w:r>
        <w:rPr>
          <w:b/>
          <w:bCs/>
          <w:color w:val="1B2A4A"/>
          <w:sz w:val="32"/>
          <w:szCs w:val="32"/>
        </w:rPr>
        <w:t>NetSpot</w:t>
      </w:r>
      <w:proofErr w:type="spellEnd"/>
      <w:r>
        <w:rPr>
          <w:b/>
          <w:bCs/>
          <w:color w:val="1B2A4A"/>
          <w:sz w:val="32"/>
          <w:szCs w:val="32"/>
        </w:rPr>
        <w:t xml:space="preserve"> Validation</w:t>
      </w:r>
    </w:p>
    <w:tbl>
      <w:tblPr>
        <w:tblW w:w="5000" w:type="pct"/>
        <w:tblBorders>
          <w:top w:val="single" w:sz="12" w:space="0" w:color="2C5F8A"/>
          <w:left w:val="single" w:sz="12" w:space="0" w:color="2C5F8A"/>
          <w:bottom w:val="single" w:sz="12" w:space="0" w:color="2C5F8A"/>
          <w:right w:val="single" w:sz="12" w:space="0" w:color="2C5F8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50"/>
      </w:tblGrid>
      <w:tr w:rsidR="004E72FE" w14:paraId="2B5A3FAE" w14:textId="77777777">
        <w:tc>
          <w:tcPr>
            <w:tcW w:w="0" w:type="auto"/>
            <w:shd w:val="clear" w:color="auto" w:fill="EAF1F8"/>
            <w:tcMar>
              <w:top w:w="150" w:type="dxa"/>
              <w:left w:w="200" w:type="dxa"/>
              <w:bottom w:w="150" w:type="dxa"/>
              <w:right w:w="200" w:type="dxa"/>
            </w:tcMar>
          </w:tcPr>
          <w:p w14:paraId="75323AAA" w14:textId="77777777" w:rsidR="004E72FE" w:rsidRDefault="00864A82">
            <w:pPr>
              <w:spacing w:after="100"/>
            </w:pPr>
            <w:r>
              <w:rPr>
                <w:b/>
                <w:bCs/>
                <w:color w:val="2C5F8A"/>
                <w:sz w:val="22"/>
                <w:szCs w:val="22"/>
              </w:rPr>
              <w:t>Requirement</w:t>
            </w:r>
          </w:p>
          <w:p w14:paraId="23017F00" w14:textId="77777777" w:rsidR="004E72FE" w:rsidRDefault="00864A82">
            <w:pPr>
              <w:pStyle w:val="ListParagraph"/>
              <w:numPr>
                <w:ilvl w:val="0"/>
                <w:numId w:val="2"/>
              </w:numPr>
              <w:spacing w:after="60"/>
            </w:pPr>
            <w:r>
              <w:rPr>
                <w:sz w:val="20"/>
                <w:szCs w:val="20"/>
              </w:rPr>
              <w:t xml:space="preserve">A </w:t>
            </w:r>
            <w:proofErr w:type="spellStart"/>
            <w:r>
              <w:rPr>
                <w:sz w:val="20"/>
                <w:szCs w:val="20"/>
              </w:rPr>
              <w:t>NetSpot</w:t>
            </w:r>
            <w:proofErr w:type="spellEnd"/>
            <w:r>
              <w:rPr>
                <w:sz w:val="20"/>
                <w:szCs w:val="20"/>
              </w:rPr>
              <w:t xml:space="preserve"> heatmap must be produced after cutover is done in CNM. The requirement is −75dBm throughout the building.</w:t>
            </w:r>
          </w:p>
          <w:p w14:paraId="1A2B3C02" w14:textId="1A2B3C02" w:rsidR="004E72FE" w:rsidRDefault="004E72FE">
            <w:pPr>
              <w:pStyle w:val="ListParagraph"/>
              <w:numPr>
                <w:ilvl w:val="0"/>
                <w:numId w:val="2"/>
              </w:numPr>
              <w:spacing w:after="60"/>
            </w:pPr>
            <w:r>
              <w:rPr>
                <w:sz w:val="20"/>
                <w:szCs w:val="20"/>
              </w:rPr>
              <w:t>Vendors are responsible for purchasing the NetSpot Pro (paid) license required for lead technicians and charging it to the project as an expense.</w:t>
            </w:r>
          </w:p>
          <w:p w14:paraId="0B71E491" w14:textId="77777777" w:rsidR="004E72FE" w:rsidRDefault="00864A82">
            <w:pPr>
              <w:pStyle w:val="ListParagraph"/>
              <w:numPr>
                <w:ilvl w:val="0"/>
                <w:numId w:val="2"/>
              </w:numPr>
              <w:spacing w:after="60"/>
            </w:pPr>
            <w:r>
              <w:rPr>
                <w:sz w:val="20"/>
                <w:szCs w:val="20"/>
              </w:rPr>
              <w:t xml:space="preserve">This MUST be done on an Android or laptop device. iOS devices can run </w:t>
            </w:r>
            <w:proofErr w:type="spellStart"/>
            <w:r>
              <w:rPr>
                <w:sz w:val="20"/>
                <w:szCs w:val="20"/>
              </w:rPr>
              <w:t>NetSpot</w:t>
            </w:r>
            <w:proofErr w:type="spellEnd"/>
            <w:r>
              <w:rPr>
                <w:sz w:val="20"/>
                <w:szCs w:val="20"/>
              </w:rPr>
              <w:t>, but they will NOT produce the proper output we need.</w:t>
            </w:r>
          </w:p>
        </w:tc>
      </w:tr>
    </w:tbl>
    <w:p w14:paraId="4049C81C" w14:textId="77777777" w:rsidR="004E72FE" w:rsidRDefault="004E72FE">
      <w:pPr>
        <w:spacing w:after="100"/>
      </w:pPr>
    </w:p>
    <w:p w14:paraId="698EA21A" w14:textId="77777777" w:rsidR="004E72FE" w:rsidRDefault="00864A82">
      <w:pPr>
        <w:pStyle w:val="ListParagraph"/>
        <w:numPr>
          <w:ilvl w:val="0"/>
          <w:numId w:val="3"/>
        </w:numPr>
        <w:spacing w:after="80"/>
      </w:pPr>
      <w:r>
        <w:t xml:space="preserve">To do a proper </w:t>
      </w:r>
      <w:proofErr w:type="spellStart"/>
      <w:r>
        <w:t>NetSpot</w:t>
      </w:r>
      <w:proofErr w:type="spellEnd"/>
      <w:r>
        <w:t xml:space="preserve"> survey you need to walk the entire chapel, taking readings in various areas of the chapel including the pulpit.</w:t>
      </w:r>
    </w:p>
    <w:p w14:paraId="1FEDA7AC" w14:textId="77777777" w:rsidR="004E72FE" w:rsidRDefault="00864A82">
      <w:pPr>
        <w:pStyle w:val="ListParagraph"/>
        <w:numPr>
          <w:ilvl w:val="0"/>
          <w:numId w:val="3"/>
        </w:numPr>
        <w:spacing w:after="80"/>
      </w:pPr>
      <w:r>
        <w:t>Walk to every room you can access around the building and take a reading in every room.</w:t>
      </w:r>
    </w:p>
    <w:p w14:paraId="7B463E5C" w14:textId="77777777" w:rsidR="004E72FE" w:rsidRDefault="00864A82">
      <w:pPr>
        <w:pStyle w:val="ListParagraph"/>
        <w:numPr>
          <w:ilvl w:val="0"/>
          <w:numId w:val="3"/>
        </w:numPr>
        <w:spacing w:after="80"/>
      </w:pPr>
      <w:proofErr w:type="spellStart"/>
      <w:r>
        <w:t>NetSpot</w:t>
      </w:r>
      <w:proofErr w:type="spellEnd"/>
      <w:r>
        <w:t xml:space="preserve"> is required for final wireless validation, coverage verification, and project deliverables.</w:t>
      </w:r>
    </w:p>
    <w:p w14:paraId="50D33732" w14:textId="77777777" w:rsidR="004E72FE" w:rsidRDefault="00864A82">
      <w:pPr>
        <w:pStyle w:val="ListParagraph"/>
        <w:numPr>
          <w:ilvl w:val="0"/>
          <w:numId w:val="3"/>
        </w:numPr>
        <w:spacing w:after="80"/>
      </w:pPr>
      <w:r>
        <w:t>When performing wireless surveys, keep the laptop or survey device as stationary as possible while collecting measurements. Excessive movement may affect signal readings and survey accuracy.</w:t>
      </w:r>
    </w:p>
    <w:p w14:paraId="51F96908" w14:textId="77777777" w:rsidR="004E72FE" w:rsidRDefault="00864A82">
      <w:pPr>
        <w:pStyle w:val="ListParagraph"/>
        <w:numPr>
          <w:ilvl w:val="0"/>
          <w:numId w:val="3"/>
        </w:numPr>
        <w:spacing w:after="80"/>
      </w:pPr>
      <w:r>
        <w:t>Maintain a consistent testing environment whenever possible. Environmental changes, including opening doors or windows, may impact wireless signal measurements.</w:t>
      </w:r>
    </w:p>
    <w:p w14:paraId="683F3903" w14:textId="77777777" w:rsidR="004E72FE" w:rsidRDefault="00864A82">
      <w:pPr>
        <w:pStyle w:val="ListParagraph"/>
        <w:numPr>
          <w:ilvl w:val="0"/>
          <w:numId w:val="3"/>
        </w:numPr>
        <w:spacing w:after="80"/>
      </w:pPr>
      <w:r>
        <w:t>When conducting a site survey, start in one corner of the area and move methodically through the building using a zig-zag pattern until all required areas have been surveyed.</w:t>
      </w:r>
    </w:p>
    <w:p w14:paraId="5C7B1183" w14:textId="77777777" w:rsidR="004E72FE" w:rsidRDefault="00864A82">
      <w:pPr>
        <w:pStyle w:val="ListParagraph"/>
        <w:numPr>
          <w:ilvl w:val="0"/>
          <w:numId w:val="3"/>
        </w:numPr>
        <w:spacing w:after="80"/>
      </w:pPr>
      <w:r>
        <w:t>Ensure all accessible rooms, hallways, offices, and common areas are included in the survey.</w:t>
      </w:r>
    </w:p>
    <w:p w14:paraId="785BBE3B" w14:textId="77777777" w:rsidR="004E72FE" w:rsidRDefault="00864A82">
      <w:pPr>
        <w:pStyle w:val="ListParagraph"/>
        <w:numPr>
          <w:ilvl w:val="0"/>
          <w:numId w:val="3"/>
        </w:numPr>
        <w:spacing w:after="80"/>
      </w:pPr>
      <w:r>
        <w:t>Review survey results before leaving the site to verify complete coverage and identify any areas requiring additional validation.</w:t>
      </w:r>
    </w:p>
    <w:p w14:paraId="729DCFFF" w14:textId="77777777" w:rsidR="004E72FE" w:rsidRDefault="00864A82">
      <w:pPr>
        <w:pStyle w:val="ListParagraph"/>
        <w:numPr>
          <w:ilvl w:val="0"/>
          <w:numId w:val="3"/>
        </w:numPr>
        <w:spacing w:after="80"/>
      </w:pPr>
      <w:r>
        <w:t>If surveying an area that cannot be reached with a standard wireless adapter, an external Wi-Fi adapter with a higher-gain antenna may be used. Verify that all equipment complies with local regulations and company requirements before use.</w:t>
      </w:r>
    </w:p>
    <w:p w14:paraId="2B415F80" w14:textId="77777777" w:rsidR="004E72FE" w:rsidRDefault="00864A82">
      <w:pPr>
        <w:spacing w:after="80"/>
      </w:pPr>
      <w:proofErr w:type="spellStart"/>
      <w:r>
        <w:rPr>
          <w:b/>
          <w:bCs/>
        </w:rPr>
        <w:t>NetSpot</w:t>
      </w:r>
      <w:proofErr w:type="spellEnd"/>
      <w:r>
        <w:rPr>
          <w:b/>
          <w:bCs/>
        </w:rPr>
        <w:t xml:space="preserve"> Training Video: </w:t>
      </w:r>
      <w:hyperlink r:id="rId23" w:history="1">
        <w:r>
          <w:rPr>
            <w:rStyle w:val="Hyperlink"/>
          </w:rPr>
          <w:t>watch on YouTube</w:t>
        </w:r>
      </w:hyperlink>
    </w:p>
    <w:p w14:paraId="05F980B4" w14:textId="77777777" w:rsidR="004E72FE" w:rsidRDefault="00864A82">
      <w:pPr>
        <w:spacing w:after="140"/>
      </w:pPr>
      <w:r>
        <w:rPr>
          <w:i/>
          <w:iCs/>
          <w:color w:val="5A5A5A"/>
          <w:sz w:val="17"/>
          <w:szCs w:val="17"/>
        </w:rPr>
        <w:t xml:space="preserve">Link: </w:t>
      </w:r>
      <w:hyperlink r:id="rId24" w:history="1">
        <w:r>
          <w:rPr>
            <w:rStyle w:val="Hyperlink"/>
            <w:i/>
            <w:iCs/>
            <w:sz w:val="17"/>
            <w:szCs w:val="17"/>
          </w:rPr>
          <w:t>https://www.youtube.com/embed/iUU3Ak8dAIw?si=nSjxp7TIdBAMcgir</w:t>
        </w:r>
      </w:hyperlink>
    </w:p>
    <w:p w14:paraId="1C73693B" w14:textId="77777777" w:rsidR="0037693B" w:rsidRDefault="0037693B" w:rsidP="0037693B">
      <w:r>
        <w:rPr>
          <w:b/>
          <w:bCs/>
          <w:color w:val="1B2A4A"/>
          <w:sz w:val="32"/>
          <w:szCs w:val="32"/>
        </w:rPr>
        <w:t>Phase 8 — Demolition</w:t>
      </w:r>
    </w:p>
    <w:p w14:paraId="1298C066" w14:textId="77777777" w:rsidR="0037693B" w:rsidRDefault="0037693B" w:rsidP="0037693B">
      <w:pPr>
        <w:pStyle w:val="ListParagraph"/>
        <w:numPr>
          <w:ilvl w:val="0"/>
          <w:numId w:val="3"/>
        </w:numPr>
        <w:spacing w:after="80"/>
      </w:pPr>
      <w:r>
        <w:t>All cable pulls for old APs get removed as far back as possible — preferably all the way back to the closet.</w:t>
      </w:r>
    </w:p>
    <w:p w14:paraId="0919B2DE" w14:textId="77777777" w:rsidR="0037693B" w:rsidRDefault="0037693B" w:rsidP="0037693B">
      <w:pPr>
        <w:pStyle w:val="ListParagraph"/>
        <w:numPr>
          <w:ilvl w:val="0"/>
          <w:numId w:val="3"/>
        </w:numPr>
        <w:spacing w:after="80"/>
        <w:rPr>
          <w:highlight w:val="yellow"/>
        </w:rPr>
      </w:pPr>
      <w:r w:rsidRPr="00D21C03">
        <w:rPr>
          <w:highlight w:val="yellow"/>
        </w:rPr>
        <w:t>If rack location has moved. Remove all cables that went to old network location!</w:t>
      </w:r>
      <w:r>
        <w:rPr>
          <w:highlight w:val="yellow"/>
        </w:rPr>
        <w:t xml:space="preserve"> </w:t>
      </w:r>
    </w:p>
    <w:p w14:paraId="6A8D906E" w14:textId="77777777" w:rsidR="00F60495" w:rsidRDefault="0037693B" w:rsidP="0037693B">
      <w:pPr>
        <w:pStyle w:val="ListParagraph"/>
        <w:numPr>
          <w:ilvl w:val="1"/>
          <w:numId w:val="3"/>
        </w:numPr>
        <w:spacing w:after="80"/>
      </w:pPr>
      <w:r w:rsidRPr="00734A23">
        <w:rPr>
          <w:b/>
          <w:bCs/>
        </w:rPr>
        <w:t>Black work</w:t>
      </w:r>
      <w:r>
        <w:t xml:space="preserve"> (existing/old cabling) does not need to be replaced, but it may need to be toned and traced to identify it. </w:t>
      </w:r>
    </w:p>
    <w:p w14:paraId="39EFAFC3" w14:textId="06F47087" w:rsidR="0037693B" w:rsidRPr="00734A23" w:rsidRDefault="0037693B" w:rsidP="00F60495">
      <w:pPr>
        <w:pStyle w:val="ListParagraph"/>
        <w:numPr>
          <w:ilvl w:val="4"/>
          <w:numId w:val="3"/>
        </w:numPr>
        <w:spacing w:after="80"/>
      </w:pPr>
      <w:r w:rsidRPr="00734A23">
        <w:rPr>
          <w:highlight w:val="yellow"/>
          <w:u w:val="single"/>
        </w:rPr>
        <w:lastRenderedPageBreak/>
        <w:t>IP phones and printers must always be run on new Cat6A</w:t>
      </w:r>
      <w:r>
        <w:t xml:space="preserve"> — do not terminate them onto black work- they are White jacks (new non-AP runs) </w:t>
      </w:r>
    </w:p>
    <w:p w14:paraId="3B369FC3" w14:textId="77777777" w:rsidR="0037693B" w:rsidRDefault="0037693B" w:rsidP="0037693B">
      <w:pPr>
        <w:pStyle w:val="ListParagraph"/>
        <w:numPr>
          <w:ilvl w:val="0"/>
          <w:numId w:val="3"/>
        </w:numPr>
        <w:spacing w:after="80"/>
      </w:pPr>
      <w:r>
        <w:t xml:space="preserve">If Rack is staying the original location </w:t>
      </w:r>
    </w:p>
    <w:p w14:paraId="399BC01A" w14:textId="77777777" w:rsidR="0037693B" w:rsidRDefault="0037693B" w:rsidP="0037693B">
      <w:pPr>
        <w:pStyle w:val="ListParagraph"/>
        <w:numPr>
          <w:ilvl w:val="1"/>
          <w:numId w:val="3"/>
        </w:numPr>
        <w:spacing w:after="80"/>
      </w:pPr>
      <w:r>
        <w:t>Relocate existing cables into the new bottom patch panel (old work/</w:t>
      </w:r>
      <w:r w:rsidRPr="00734A23">
        <w:rPr>
          <w:b/>
          <w:bCs/>
        </w:rPr>
        <w:t>black work</w:t>
      </w:r>
      <w:r>
        <w:t>). Any existing cables that do not reach the patch panel will not be re-pulled and should be removed if it will not damage other building systems or infrastructure.</w:t>
      </w:r>
    </w:p>
    <w:p w14:paraId="27256B21" w14:textId="77777777" w:rsidR="0037693B" w:rsidRDefault="0037693B" w:rsidP="0037693B">
      <w:pPr>
        <w:pStyle w:val="ListParagraph"/>
        <w:numPr>
          <w:ilvl w:val="0"/>
          <w:numId w:val="3"/>
        </w:numPr>
        <w:spacing w:after="80"/>
      </w:pPr>
      <w:r>
        <w:t>Remove from the network any small switches and cables from the clerk's office and FamilySearch.</w:t>
      </w:r>
    </w:p>
    <w:p w14:paraId="618BA7FA" w14:textId="77777777" w:rsidR="0037693B" w:rsidRDefault="0037693B" w:rsidP="0037693B">
      <w:pPr>
        <w:pStyle w:val="ListParagraph"/>
        <w:numPr>
          <w:ilvl w:val="0"/>
          <w:numId w:val="3"/>
        </w:numPr>
        <w:spacing w:after="80"/>
      </w:pPr>
      <w:r>
        <w:t>Install blank faceplates in locations that have had network cables removed.</w:t>
      </w:r>
    </w:p>
    <w:p w14:paraId="45B81D9A" w14:textId="77777777" w:rsidR="0037693B" w:rsidRDefault="0037693B" w:rsidP="0037693B">
      <w:pPr>
        <w:pStyle w:val="ListParagraph"/>
        <w:numPr>
          <w:ilvl w:val="0"/>
          <w:numId w:val="3"/>
        </w:numPr>
        <w:spacing w:after="80"/>
      </w:pPr>
      <w:r>
        <w:t>Any old cable that ran to the old switch or patch panel and is being removed gets a blank faceplate installed at the jack; if you need to identify which cable is which, tone it first.</w:t>
      </w:r>
    </w:p>
    <w:p w14:paraId="4354797B" w14:textId="77777777" w:rsidR="0037693B" w:rsidRDefault="0037693B" w:rsidP="0037693B">
      <w:pPr>
        <w:pStyle w:val="ListParagraph"/>
        <w:numPr>
          <w:ilvl w:val="0"/>
          <w:numId w:val="3"/>
        </w:numPr>
        <w:spacing w:after="80"/>
      </w:pPr>
      <w:r>
        <w:t>If the rack is relocating, all old cables that ran to the original equipment location must be removed fully — to the fullest extent possible. Cutting the cable and leaving it in place is not an option.</w:t>
      </w:r>
    </w:p>
    <w:p w14:paraId="4B1EBBD5" w14:textId="77777777" w:rsidR="004E72FE" w:rsidRDefault="00864A82" w:rsidP="001D756F">
      <w:r>
        <w:rPr>
          <w:b/>
          <w:bCs/>
          <w:color w:val="1B2A4A"/>
          <w:sz w:val="32"/>
          <w:szCs w:val="32"/>
        </w:rPr>
        <w:t>Phase 9 — Deliverables</w:t>
      </w:r>
    </w:p>
    <w:p w14:paraId="7518C958" w14:textId="77777777" w:rsidR="004E72FE" w:rsidRDefault="00864A82">
      <w:pPr>
        <w:spacing w:after="120"/>
      </w:pPr>
      <w:r>
        <w:t>Deliverables reorganized so FLW files and PDF reports fall under Cable Test Results:</w:t>
      </w:r>
    </w:p>
    <w:p w14:paraId="52F1358B" w14:textId="77777777" w:rsidR="004E72FE" w:rsidRDefault="004E72FE">
      <w:pPr>
        <w:spacing w:after="100"/>
      </w:pPr>
    </w:p>
    <w:tbl>
      <w:tblPr>
        <w:tblW w:w="7200"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200"/>
      </w:tblGrid>
      <w:tr w:rsidR="004E72FE" w14:paraId="38ACD9E0" w14:textId="77777777">
        <w:trPr>
          <w:jc w:val="center"/>
        </w:trPr>
        <w:tc>
          <w:tcPr>
            <w:tcW w:w="7200" w:type="dxa"/>
            <w:shd w:val="clear" w:color="auto" w:fill="1B2A4A"/>
            <w:tcMar>
              <w:top w:w="110" w:type="dxa"/>
              <w:left w:w="160" w:type="dxa"/>
              <w:bottom w:w="110" w:type="dxa"/>
              <w:right w:w="160" w:type="dxa"/>
            </w:tcMar>
          </w:tcPr>
          <w:p w14:paraId="0AA00A03" w14:textId="77777777" w:rsidR="004E72FE" w:rsidRDefault="00864A82">
            <w:pPr>
              <w:jc w:val="center"/>
            </w:pPr>
            <w:r>
              <w:rPr>
                <w:b/>
                <w:bCs/>
                <w:color w:val="FFFFFF"/>
                <w:sz w:val="20"/>
                <w:szCs w:val="20"/>
              </w:rPr>
              <w:t>Cable Testing Complete</w:t>
            </w:r>
          </w:p>
        </w:tc>
      </w:tr>
      <w:tr w:rsidR="004E72FE" w14:paraId="6049A077" w14:textId="77777777">
        <w:trPr>
          <w:jc w:val="center"/>
        </w:trPr>
        <w:tc>
          <w:tcPr>
            <w:tcW w:w="7200" w:type="dxa"/>
            <w:shd w:val="clear" w:color="auto" w:fill="FFFFFF"/>
            <w:tcMar>
              <w:top w:w="20" w:type="dxa"/>
              <w:left w:w="0" w:type="dxa"/>
              <w:bottom w:w="20" w:type="dxa"/>
              <w:right w:w="0" w:type="dxa"/>
            </w:tcMar>
          </w:tcPr>
          <w:p w14:paraId="5A2F3679" w14:textId="77777777" w:rsidR="004E72FE" w:rsidRDefault="00864A82">
            <w:pPr>
              <w:jc w:val="center"/>
            </w:pPr>
            <w:r>
              <w:rPr>
                <w:b/>
                <w:bCs/>
                <w:color w:val="1B2A4A"/>
                <w:sz w:val="26"/>
                <w:szCs w:val="26"/>
              </w:rPr>
              <w:t>↓</w:t>
            </w:r>
          </w:p>
        </w:tc>
      </w:tr>
      <w:tr w:rsidR="004E72FE" w14:paraId="57D8BA50" w14:textId="77777777">
        <w:trPr>
          <w:jc w:val="center"/>
        </w:trPr>
        <w:tc>
          <w:tcPr>
            <w:tcW w:w="7200" w:type="dxa"/>
            <w:shd w:val="clear" w:color="auto" w:fill="2C5F8A"/>
            <w:tcMar>
              <w:top w:w="110" w:type="dxa"/>
              <w:left w:w="160" w:type="dxa"/>
              <w:bottom w:w="110" w:type="dxa"/>
              <w:right w:w="160" w:type="dxa"/>
            </w:tcMar>
          </w:tcPr>
          <w:p w14:paraId="039DCD46" w14:textId="77777777" w:rsidR="004E72FE" w:rsidRDefault="00864A82">
            <w:pPr>
              <w:jc w:val="center"/>
            </w:pPr>
            <w:r>
              <w:rPr>
                <w:b/>
                <w:bCs/>
                <w:color w:val="FFFFFF"/>
                <w:sz w:val="20"/>
                <w:szCs w:val="20"/>
              </w:rPr>
              <w:t>Generate Fluke Results</w:t>
            </w:r>
          </w:p>
        </w:tc>
      </w:tr>
      <w:tr w:rsidR="004E72FE" w14:paraId="66B6D215" w14:textId="77777777">
        <w:trPr>
          <w:jc w:val="center"/>
        </w:trPr>
        <w:tc>
          <w:tcPr>
            <w:tcW w:w="7200" w:type="dxa"/>
            <w:shd w:val="clear" w:color="auto" w:fill="FFFFFF"/>
            <w:tcMar>
              <w:top w:w="20" w:type="dxa"/>
              <w:left w:w="0" w:type="dxa"/>
              <w:bottom w:w="20" w:type="dxa"/>
              <w:right w:w="0" w:type="dxa"/>
            </w:tcMar>
          </w:tcPr>
          <w:p w14:paraId="30707EA2" w14:textId="77777777" w:rsidR="004E72FE" w:rsidRDefault="00864A82">
            <w:pPr>
              <w:jc w:val="center"/>
            </w:pPr>
            <w:r>
              <w:rPr>
                <w:b/>
                <w:bCs/>
                <w:color w:val="1B2A4A"/>
                <w:sz w:val="26"/>
                <w:szCs w:val="26"/>
              </w:rPr>
              <w:t>↓</w:t>
            </w:r>
          </w:p>
        </w:tc>
      </w:tr>
      <w:tr w:rsidR="004E72FE" w14:paraId="212B9AEB" w14:textId="77777777">
        <w:trPr>
          <w:jc w:val="center"/>
        </w:trPr>
        <w:tc>
          <w:tcPr>
            <w:tcW w:w="7200" w:type="dxa"/>
            <w:shd w:val="clear" w:color="auto" w:fill="1B2A4A"/>
            <w:tcMar>
              <w:top w:w="110" w:type="dxa"/>
              <w:left w:w="160" w:type="dxa"/>
              <w:bottom w:w="110" w:type="dxa"/>
              <w:right w:w="160" w:type="dxa"/>
            </w:tcMar>
          </w:tcPr>
          <w:p w14:paraId="0EA6698A" w14:textId="77777777" w:rsidR="004E72FE" w:rsidRDefault="00864A82">
            <w:pPr>
              <w:jc w:val="center"/>
            </w:pPr>
            <w:r>
              <w:rPr>
                <w:b/>
                <w:bCs/>
                <w:color w:val="FFFFFF"/>
                <w:sz w:val="20"/>
                <w:szCs w:val="20"/>
              </w:rPr>
              <w:t>Export FLW File</w:t>
            </w:r>
          </w:p>
        </w:tc>
      </w:tr>
      <w:tr w:rsidR="004E72FE" w14:paraId="3A5081BB" w14:textId="77777777">
        <w:trPr>
          <w:jc w:val="center"/>
        </w:trPr>
        <w:tc>
          <w:tcPr>
            <w:tcW w:w="7200" w:type="dxa"/>
            <w:shd w:val="clear" w:color="auto" w:fill="FFFFFF"/>
            <w:tcMar>
              <w:top w:w="20" w:type="dxa"/>
              <w:left w:w="0" w:type="dxa"/>
              <w:bottom w:w="20" w:type="dxa"/>
              <w:right w:w="0" w:type="dxa"/>
            </w:tcMar>
          </w:tcPr>
          <w:p w14:paraId="20E2DD4C" w14:textId="77777777" w:rsidR="004E72FE" w:rsidRDefault="00864A82">
            <w:pPr>
              <w:jc w:val="center"/>
            </w:pPr>
            <w:r>
              <w:rPr>
                <w:b/>
                <w:bCs/>
                <w:color w:val="1B2A4A"/>
                <w:sz w:val="26"/>
                <w:szCs w:val="26"/>
              </w:rPr>
              <w:t>↓</w:t>
            </w:r>
          </w:p>
        </w:tc>
      </w:tr>
      <w:tr w:rsidR="004E72FE" w14:paraId="7DC9F50D" w14:textId="77777777">
        <w:trPr>
          <w:jc w:val="center"/>
        </w:trPr>
        <w:tc>
          <w:tcPr>
            <w:tcW w:w="7200" w:type="dxa"/>
            <w:shd w:val="clear" w:color="auto" w:fill="2C5F8A"/>
            <w:tcMar>
              <w:top w:w="110" w:type="dxa"/>
              <w:left w:w="160" w:type="dxa"/>
              <w:bottom w:w="110" w:type="dxa"/>
              <w:right w:w="160" w:type="dxa"/>
            </w:tcMar>
          </w:tcPr>
          <w:p w14:paraId="3D8DA399" w14:textId="77777777" w:rsidR="004E72FE" w:rsidRDefault="00864A82">
            <w:pPr>
              <w:jc w:val="center"/>
            </w:pPr>
            <w:r>
              <w:rPr>
                <w:b/>
                <w:bCs/>
                <w:color w:val="FFFFFF"/>
                <w:sz w:val="20"/>
                <w:szCs w:val="20"/>
              </w:rPr>
              <w:t>Export PDF Report</w:t>
            </w:r>
          </w:p>
        </w:tc>
      </w:tr>
      <w:tr w:rsidR="004E72FE" w14:paraId="50755769" w14:textId="77777777">
        <w:trPr>
          <w:jc w:val="center"/>
        </w:trPr>
        <w:tc>
          <w:tcPr>
            <w:tcW w:w="7200" w:type="dxa"/>
            <w:shd w:val="clear" w:color="auto" w:fill="FFFFFF"/>
            <w:tcMar>
              <w:top w:w="20" w:type="dxa"/>
              <w:left w:w="0" w:type="dxa"/>
              <w:bottom w:w="20" w:type="dxa"/>
              <w:right w:w="0" w:type="dxa"/>
            </w:tcMar>
          </w:tcPr>
          <w:p w14:paraId="47CAF712" w14:textId="77777777" w:rsidR="004E72FE" w:rsidRDefault="00864A82">
            <w:pPr>
              <w:jc w:val="center"/>
            </w:pPr>
            <w:r>
              <w:rPr>
                <w:b/>
                <w:bCs/>
                <w:color w:val="1B2A4A"/>
                <w:sz w:val="26"/>
                <w:szCs w:val="26"/>
              </w:rPr>
              <w:t>↓</w:t>
            </w:r>
          </w:p>
        </w:tc>
      </w:tr>
      <w:tr w:rsidR="004E72FE" w14:paraId="6CD7B9A2" w14:textId="77777777">
        <w:trPr>
          <w:jc w:val="center"/>
        </w:trPr>
        <w:tc>
          <w:tcPr>
            <w:tcW w:w="7200" w:type="dxa"/>
            <w:shd w:val="clear" w:color="auto" w:fill="1B2A4A"/>
            <w:tcMar>
              <w:top w:w="110" w:type="dxa"/>
              <w:left w:w="160" w:type="dxa"/>
              <w:bottom w:w="110" w:type="dxa"/>
              <w:right w:w="160" w:type="dxa"/>
            </w:tcMar>
          </w:tcPr>
          <w:p w14:paraId="40A74A3C" w14:textId="77777777" w:rsidR="004E72FE" w:rsidRDefault="00864A82">
            <w:pPr>
              <w:jc w:val="center"/>
            </w:pPr>
            <w:r>
              <w:rPr>
                <w:b/>
                <w:bCs/>
                <w:color w:val="FFFFFF"/>
                <w:sz w:val="20"/>
                <w:szCs w:val="20"/>
              </w:rPr>
              <w:t>Generate Heatmap</w:t>
            </w:r>
          </w:p>
        </w:tc>
      </w:tr>
      <w:tr w:rsidR="004E72FE" w14:paraId="3EDFA501" w14:textId="77777777">
        <w:trPr>
          <w:jc w:val="center"/>
        </w:trPr>
        <w:tc>
          <w:tcPr>
            <w:tcW w:w="7200" w:type="dxa"/>
            <w:shd w:val="clear" w:color="auto" w:fill="FFFFFF"/>
            <w:tcMar>
              <w:top w:w="20" w:type="dxa"/>
              <w:left w:w="0" w:type="dxa"/>
              <w:bottom w:w="20" w:type="dxa"/>
              <w:right w:w="0" w:type="dxa"/>
            </w:tcMar>
          </w:tcPr>
          <w:p w14:paraId="2AF973E3" w14:textId="77777777" w:rsidR="004E72FE" w:rsidRDefault="00864A82">
            <w:pPr>
              <w:jc w:val="center"/>
            </w:pPr>
            <w:r>
              <w:rPr>
                <w:b/>
                <w:bCs/>
                <w:color w:val="1B2A4A"/>
                <w:sz w:val="26"/>
                <w:szCs w:val="26"/>
              </w:rPr>
              <w:t>↓</w:t>
            </w:r>
          </w:p>
        </w:tc>
      </w:tr>
      <w:tr w:rsidR="004E72FE" w14:paraId="7290458D" w14:textId="77777777">
        <w:trPr>
          <w:jc w:val="center"/>
        </w:trPr>
        <w:tc>
          <w:tcPr>
            <w:tcW w:w="7200" w:type="dxa"/>
            <w:shd w:val="clear" w:color="auto" w:fill="2C5F8A"/>
            <w:tcMar>
              <w:top w:w="110" w:type="dxa"/>
              <w:left w:w="160" w:type="dxa"/>
              <w:bottom w:w="110" w:type="dxa"/>
              <w:right w:w="160" w:type="dxa"/>
            </w:tcMar>
          </w:tcPr>
          <w:p w14:paraId="24C9F387" w14:textId="77777777" w:rsidR="004E72FE" w:rsidRDefault="00864A82">
            <w:pPr>
              <w:jc w:val="center"/>
            </w:pPr>
            <w:r>
              <w:rPr>
                <w:b/>
                <w:bCs/>
                <w:color w:val="FFFFFF"/>
                <w:sz w:val="20"/>
                <w:szCs w:val="20"/>
              </w:rPr>
              <w:t>Update Diagram</w:t>
            </w:r>
          </w:p>
        </w:tc>
      </w:tr>
      <w:tr w:rsidR="004E72FE" w14:paraId="76A947E6" w14:textId="77777777">
        <w:trPr>
          <w:jc w:val="center"/>
        </w:trPr>
        <w:tc>
          <w:tcPr>
            <w:tcW w:w="7200" w:type="dxa"/>
            <w:shd w:val="clear" w:color="auto" w:fill="FFFFFF"/>
            <w:tcMar>
              <w:top w:w="20" w:type="dxa"/>
              <w:left w:w="0" w:type="dxa"/>
              <w:bottom w:w="20" w:type="dxa"/>
              <w:right w:w="0" w:type="dxa"/>
            </w:tcMar>
          </w:tcPr>
          <w:p w14:paraId="23C92551" w14:textId="77777777" w:rsidR="004E72FE" w:rsidRDefault="00864A82">
            <w:pPr>
              <w:jc w:val="center"/>
            </w:pPr>
            <w:r>
              <w:rPr>
                <w:b/>
                <w:bCs/>
                <w:color w:val="1B2A4A"/>
                <w:sz w:val="26"/>
                <w:szCs w:val="26"/>
              </w:rPr>
              <w:t>↓</w:t>
            </w:r>
          </w:p>
        </w:tc>
      </w:tr>
      <w:tr w:rsidR="004E72FE" w14:paraId="232C8C66" w14:textId="77777777">
        <w:trPr>
          <w:jc w:val="center"/>
        </w:trPr>
        <w:tc>
          <w:tcPr>
            <w:tcW w:w="7200" w:type="dxa"/>
            <w:shd w:val="clear" w:color="auto" w:fill="1B2A4A"/>
            <w:tcMar>
              <w:top w:w="110" w:type="dxa"/>
              <w:left w:w="160" w:type="dxa"/>
              <w:bottom w:w="110" w:type="dxa"/>
              <w:right w:w="160" w:type="dxa"/>
            </w:tcMar>
          </w:tcPr>
          <w:p w14:paraId="57383A97" w14:textId="77777777" w:rsidR="004E72FE" w:rsidRDefault="00864A82">
            <w:pPr>
              <w:jc w:val="center"/>
            </w:pPr>
            <w:r>
              <w:rPr>
                <w:b/>
                <w:bCs/>
                <w:color w:val="FFFFFF"/>
                <w:sz w:val="20"/>
                <w:szCs w:val="20"/>
              </w:rPr>
              <w:t>Submit to PMO</w:t>
            </w:r>
          </w:p>
        </w:tc>
      </w:tr>
    </w:tbl>
    <w:p w14:paraId="354AEAE7" w14:textId="77777777" w:rsidR="004E72FE" w:rsidRDefault="00864A82">
      <w:pPr>
        <w:pStyle w:val="Heading2"/>
      </w:pPr>
      <w:r>
        <w:rPr>
          <w:b/>
          <w:bCs/>
          <w:color w:val="2C5F8A"/>
          <w:sz w:val="26"/>
          <w:szCs w:val="26"/>
        </w:rPr>
        <w:t>Closeout Photos</w:t>
      </w:r>
    </w:p>
    <w:p w14:paraId="2F1C1255" w14:textId="48691CD2" w:rsidR="00FC52A3" w:rsidRPr="00FC52A3" w:rsidRDefault="00FC52A3" w:rsidP="00FC52A3">
      <w:pPr>
        <w:spacing w:after="80"/>
        <w:rPr>
          <w:b/>
          <w:bCs/>
          <w:color w:val="FF0000"/>
        </w:rPr>
      </w:pPr>
      <w:r w:rsidRPr="00FC52A3">
        <w:rPr>
          <w:b/>
          <w:bCs/>
          <w:color w:val="FF0000"/>
        </w:rPr>
        <w:t xml:space="preserve">All Photos MUST BE LABLED </w:t>
      </w:r>
      <w:r>
        <w:rPr>
          <w:b/>
          <w:bCs/>
          <w:color w:val="FF0000"/>
        </w:rPr>
        <w:t xml:space="preserve">(especially photos of AP’s) </w:t>
      </w:r>
      <w:r w:rsidR="0071112A">
        <w:rPr>
          <w:b/>
          <w:bCs/>
          <w:color w:val="FF0000"/>
        </w:rPr>
        <w:t xml:space="preserve">( we need to know the AP we are looking at) </w:t>
      </w:r>
    </w:p>
    <w:p w14:paraId="6285DB02" w14:textId="1AAD118A" w:rsidR="00FC52A3" w:rsidRPr="00FC52A3" w:rsidRDefault="0071112A">
      <w:pPr>
        <w:spacing w:after="80"/>
        <w:rPr>
          <w:b/>
          <w:bCs/>
          <w:color w:val="FF0000"/>
        </w:rPr>
      </w:pPr>
      <w:r>
        <w:rPr>
          <w:b/>
          <w:bCs/>
          <w:color w:val="FF0000"/>
        </w:rPr>
        <w:t xml:space="preserve">Photos of </w:t>
      </w:r>
      <w:r w:rsidR="00FC52A3">
        <w:rPr>
          <w:b/>
          <w:bCs/>
          <w:color w:val="FF0000"/>
        </w:rPr>
        <w:t>Every terminated drop — including drops provisioned for future use (e.g., BMS/HVAC, Fire Control, A/V) — MUST have a patch cord attached when photographed</w:t>
      </w:r>
      <w:r w:rsidR="00666FBE">
        <w:rPr>
          <w:b/>
          <w:bCs/>
          <w:color w:val="FF0000"/>
        </w:rPr>
        <w:t>.</w:t>
      </w:r>
    </w:p>
    <w:p w14:paraId="21826A79" w14:textId="0498C1B8" w:rsidR="004E72FE" w:rsidRDefault="00864A82">
      <w:pPr>
        <w:pStyle w:val="ListParagraph"/>
        <w:numPr>
          <w:ilvl w:val="0"/>
          <w:numId w:val="3"/>
        </w:numPr>
        <w:spacing w:after="80"/>
      </w:pPr>
      <w:r>
        <w:t>Front of the rack</w:t>
      </w:r>
    </w:p>
    <w:p w14:paraId="0447FE2D" w14:textId="4692568D" w:rsidR="00FC52A3" w:rsidRDefault="00FC52A3" w:rsidP="00FC52A3">
      <w:pPr>
        <w:pStyle w:val="ListParagraph"/>
        <w:numPr>
          <w:ilvl w:val="1"/>
          <w:numId w:val="3"/>
        </w:numPr>
        <w:spacing w:after="80"/>
      </w:pPr>
      <w:r>
        <w:t>Showing labels on rack and labels of patch cables</w:t>
      </w:r>
    </w:p>
    <w:p w14:paraId="30005F39" w14:textId="1DB6B05E" w:rsidR="004E72FE" w:rsidRDefault="00864A82">
      <w:pPr>
        <w:pStyle w:val="ListParagraph"/>
        <w:numPr>
          <w:ilvl w:val="0"/>
          <w:numId w:val="3"/>
        </w:numPr>
        <w:spacing w:after="80"/>
      </w:pPr>
      <w:r>
        <w:t>Each AP</w:t>
      </w:r>
    </w:p>
    <w:p w14:paraId="4F0AF0C1" w14:textId="770F36D0" w:rsidR="00FC52A3" w:rsidRDefault="00FC52A3" w:rsidP="00FC52A3">
      <w:pPr>
        <w:pStyle w:val="ListParagraph"/>
        <w:numPr>
          <w:ilvl w:val="1"/>
          <w:numId w:val="3"/>
        </w:numPr>
        <w:spacing w:after="80"/>
      </w:pPr>
      <w:r>
        <w:t xml:space="preserve">Close up of label on AP </w:t>
      </w:r>
    </w:p>
    <w:p w14:paraId="65DEE68B" w14:textId="248C95FE" w:rsidR="00FC52A3" w:rsidRDefault="00FC52A3" w:rsidP="00FC52A3">
      <w:pPr>
        <w:pStyle w:val="ListParagraph"/>
        <w:numPr>
          <w:ilvl w:val="1"/>
          <w:numId w:val="3"/>
        </w:numPr>
        <w:spacing w:after="80"/>
      </w:pPr>
      <w:r>
        <w:t xml:space="preserve">Distance photo showing Ceiling to floor </w:t>
      </w:r>
    </w:p>
    <w:p w14:paraId="213FB1B3" w14:textId="25BD3A1D" w:rsidR="00FC52A3" w:rsidRDefault="00864A82" w:rsidP="00FC52A3">
      <w:pPr>
        <w:pStyle w:val="ListParagraph"/>
        <w:numPr>
          <w:ilvl w:val="0"/>
          <w:numId w:val="3"/>
        </w:numPr>
        <w:spacing w:after="80"/>
      </w:pPr>
      <w:r>
        <w:lastRenderedPageBreak/>
        <w:t>Each additional drop (VMS, AV, FamilySearch Printer, FamilySearch IP Phone, printer, VoIP phone)</w:t>
      </w:r>
      <w:r w:rsidR="00717681">
        <w:t xml:space="preserve"> (Showing mounted jack and patch cable</w:t>
      </w:r>
      <w:r w:rsidR="00491626">
        <w:t xml:space="preserve"> both labeled) </w:t>
      </w:r>
    </w:p>
    <w:p w14:paraId="04DED222" w14:textId="1698A62A" w:rsidR="00491626" w:rsidRDefault="00491626" w:rsidP="00491626">
      <w:pPr>
        <w:pStyle w:val="ListParagraph"/>
        <w:numPr>
          <w:ilvl w:val="1"/>
          <w:numId w:val="3"/>
        </w:numPr>
        <w:spacing w:after="80"/>
      </w:pPr>
      <w:r>
        <w:t xml:space="preserve">Photo of each Jack/service loop, </w:t>
      </w:r>
      <w:r>
        <w:t>each</w:t>
      </w:r>
      <w:r>
        <w:t xml:space="preserve"> jack labeled and that a patch cable was left or is plugged in </w:t>
      </w:r>
    </w:p>
    <w:p w14:paraId="47CA2BF2" w14:textId="3CEB9777" w:rsidR="004E72FE" w:rsidRDefault="00864A82">
      <w:pPr>
        <w:pStyle w:val="ListParagraph"/>
        <w:numPr>
          <w:ilvl w:val="0"/>
          <w:numId w:val="3"/>
        </w:numPr>
        <w:spacing w:after="80"/>
      </w:pPr>
      <w:r>
        <w:t>The trunk</w:t>
      </w:r>
      <w:r w:rsidR="00FC52A3">
        <w:t>(s)</w:t>
      </w:r>
      <w:r w:rsidR="000B6ECA">
        <w:t xml:space="preserve"> run photos</w:t>
      </w:r>
      <w:r>
        <w:t>, showing J-hook</w:t>
      </w:r>
      <w:r w:rsidR="00FC52A3">
        <w:t xml:space="preserve">s/cable supported every 5 ft (minimum) </w:t>
      </w:r>
    </w:p>
    <w:p w14:paraId="7F12DADA" w14:textId="77777777" w:rsidR="004E72FE" w:rsidRDefault="00864A82" w:rsidP="001D756F">
      <w:r>
        <w:rPr>
          <w:b/>
          <w:bCs/>
          <w:color w:val="2C5F8A"/>
          <w:sz w:val="26"/>
          <w:szCs w:val="26"/>
        </w:rPr>
        <w:t>Updated Building Diagram</w:t>
      </w:r>
    </w:p>
    <w:p w14:paraId="1162C712" w14:textId="77777777" w:rsidR="004E72FE" w:rsidRDefault="00864A82">
      <w:pPr>
        <w:spacing w:after="120"/>
      </w:pPr>
      <w:r>
        <w:t>Dated with upgrade date. An updated diagram of the building with markers identifying locations of the network rack and APs, including full serial numbers of the APs. (Example: AP-01 = 00:00:AF:5F:C2:00)</w:t>
      </w:r>
    </w:p>
    <w:p w14:paraId="558D028C" w14:textId="53C62E63" w:rsidR="009F28A0" w:rsidRDefault="009F28A0">
      <w:pPr>
        <w:spacing w:after="120"/>
      </w:pPr>
      <w:r>
        <w:tab/>
        <w:t xml:space="preserve">You can use your floor plan heat map for this or snap a photo of a fire escape plan at the site (often found in the custodial closet)  </w:t>
      </w:r>
    </w:p>
    <w:p w14:paraId="157BCA58" w14:textId="77777777" w:rsidR="004E72FE" w:rsidRDefault="00864A82">
      <w:pPr>
        <w:pStyle w:val="ListParagraph"/>
        <w:numPr>
          <w:ilvl w:val="0"/>
          <w:numId w:val="3"/>
        </w:numPr>
        <w:spacing w:after="80"/>
      </w:pPr>
      <w:r>
        <w:t>AP locations</w:t>
      </w:r>
    </w:p>
    <w:p w14:paraId="490E4C6A" w14:textId="77777777" w:rsidR="004E72FE" w:rsidRDefault="00864A82">
      <w:pPr>
        <w:pStyle w:val="ListParagraph"/>
        <w:numPr>
          <w:ilvl w:val="0"/>
          <w:numId w:val="3"/>
        </w:numPr>
        <w:spacing w:after="80"/>
      </w:pPr>
      <w:r>
        <w:t>Rack location</w:t>
      </w:r>
    </w:p>
    <w:p w14:paraId="44964C0F" w14:textId="77777777" w:rsidR="004E72FE" w:rsidRDefault="00864A82">
      <w:pPr>
        <w:pStyle w:val="ListParagraph"/>
        <w:numPr>
          <w:ilvl w:val="0"/>
          <w:numId w:val="3"/>
        </w:numPr>
        <w:spacing w:after="80"/>
      </w:pPr>
      <w:r>
        <w:t>AP serial numbers (full)</w:t>
      </w:r>
    </w:p>
    <w:p w14:paraId="54F0B536" w14:textId="77777777" w:rsidR="004E72FE" w:rsidRDefault="00864A82">
      <w:pPr>
        <w:pStyle w:val="Heading2"/>
      </w:pPr>
      <w:proofErr w:type="spellStart"/>
      <w:r>
        <w:rPr>
          <w:b/>
          <w:bCs/>
          <w:color w:val="2C5F8A"/>
          <w:sz w:val="26"/>
          <w:szCs w:val="26"/>
        </w:rPr>
        <w:t>NetSpot</w:t>
      </w:r>
      <w:proofErr w:type="spellEnd"/>
      <w:r>
        <w:rPr>
          <w:b/>
          <w:bCs/>
          <w:color w:val="2C5F8A"/>
          <w:sz w:val="26"/>
          <w:szCs w:val="26"/>
        </w:rPr>
        <w:t xml:space="preserve"> Heatmap</w:t>
      </w:r>
    </w:p>
    <w:p w14:paraId="3164C9AF" w14:textId="77777777" w:rsidR="004E72FE" w:rsidRDefault="00864A82">
      <w:pPr>
        <w:spacing w:after="120"/>
      </w:pPr>
      <w:r>
        <w:t>Dated with upgrade date. An image of your new heatmap showing minimum −75dBm Wi-Fi coverage throughout the building.</w:t>
      </w:r>
    </w:p>
    <w:p w14:paraId="029A1C17" w14:textId="77777777" w:rsidR="004E72FE" w:rsidRDefault="00864A82">
      <w:pPr>
        <w:pStyle w:val="ListParagraph"/>
        <w:numPr>
          <w:ilvl w:val="0"/>
          <w:numId w:val="3"/>
        </w:numPr>
        <w:spacing w:after="80"/>
      </w:pPr>
      <w:r>
        <w:t>Dated</w:t>
      </w:r>
    </w:p>
    <w:p w14:paraId="6D3445D7" w14:textId="15479A2F" w:rsidR="004E72FE" w:rsidRDefault="00864A82">
      <w:pPr>
        <w:pStyle w:val="ListParagraph"/>
        <w:numPr>
          <w:ilvl w:val="0"/>
          <w:numId w:val="3"/>
        </w:numPr>
        <w:spacing w:after="80"/>
      </w:pPr>
      <w:r>
        <w:t>Coverage verified</w:t>
      </w:r>
      <w:r w:rsidR="008D425C">
        <w:t xml:space="preserve"> -75dBm throughout the building</w:t>
      </w:r>
    </w:p>
    <w:p w14:paraId="09683EC0" w14:textId="77777777" w:rsidR="004E72FE" w:rsidRDefault="00864A82">
      <w:pPr>
        <w:pStyle w:val="Heading2"/>
      </w:pPr>
      <w:r>
        <w:rPr>
          <w:b/>
          <w:bCs/>
          <w:color w:val="2C5F8A"/>
          <w:sz w:val="26"/>
          <w:szCs w:val="26"/>
        </w:rPr>
        <w:t>Cable Test Results</w:t>
      </w:r>
    </w:p>
    <w:p w14:paraId="7F3BF6AE" w14:textId="77777777" w:rsidR="004E72FE" w:rsidRDefault="00864A82">
      <w:pPr>
        <w:spacing w:after="120"/>
      </w:pPr>
      <w:r>
        <w:t xml:space="preserve">Dated with upgrade date. The cable test results — all cable terminations must pass Fluke testing (Fluke set to CommScope </w:t>
      </w:r>
      <w:proofErr w:type="spellStart"/>
      <w:r>
        <w:t>Systimax</w:t>
      </w:r>
      <w:proofErr w:type="spellEnd"/>
      <w:r>
        <w:t xml:space="preserve"> under the manufacturer's setup, </w:t>
      </w:r>
      <w:r w:rsidRPr="0050445C">
        <w:rPr>
          <w:i/>
          <w:iCs/>
          <w:u w:val="single"/>
        </w:rPr>
        <w:t>cable type 1091 non-plenum or 2091 plenum</w:t>
      </w:r>
      <w:r>
        <w:t xml:space="preserve"> as applicable).</w:t>
      </w:r>
    </w:p>
    <w:p w14:paraId="3A73747C" w14:textId="77777777" w:rsidR="004E72FE" w:rsidRDefault="00864A82">
      <w:pPr>
        <w:pStyle w:val="ListParagraph"/>
        <w:numPr>
          <w:ilvl w:val="0"/>
          <w:numId w:val="3"/>
        </w:numPr>
        <w:spacing w:after="80"/>
      </w:pPr>
      <w:r>
        <w:t>Headroom better than 1dB; ideally 3.0dB or higher</w:t>
      </w:r>
    </w:p>
    <w:p w14:paraId="7A489BE0" w14:textId="79B8DDDF" w:rsidR="004E72FE" w:rsidRDefault="00864A82">
      <w:pPr>
        <w:pStyle w:val="ListParagraph"/>
        <w:numPr>
          <w:ilvl w:val="0"/>
          <w:numId w:val="3"/>
        </w:numPr>
        <w:spacing w:after="80"/>
      </w:pPr>
      <w:r>
        <w:t>Label matching — cable test labels match cable labels</w:t>
      </w:r>
      <w:r w:rsidR="006B109B">
        <w:t xml:space="preserve"> (AP01, Fire, BMS, for example) </w:t>
      </w:r>
    </w:p>
    <w:p w14:paraId="4E90D09E" w14:textId="77777777" w:rsidR="004E72FE" w:rsidRDefault="00864A82">
      <w:pPr>
        <w:pStyle w:val="ListParagraph"/>
        <w:numPr>
          <w:ilvl w:val="0"/>
          <w:numId w:val="3"/>
        </w:numPr>
        <w:spacing w:after="80"/>
      </w:pPr>
      <w:r>
        <w:t>SYSTIMAX compliance</w:t>
      </w:r>
    </w:p>
    <w:p w14:paraId="249DC422" w14:textId="7165D3E5" w:rsidR="0050445C" w:rsidRDefault="0050445C">
      <w:pPr>
        <w:pStyle w:val="ListParagraph"/>
        <w:numPr>
          <w:ilvl w:val="0"/>
          <w:numId w:val="3"/>
        </w:numPr>
        <w:spacing w:after="80"/>
      </w:pPr>
      <w:r>
        <w:t xml:space="preserve">PDF File and FLW file are required. </w:t>
      </w:r>
    </w:p>
    <w:p w14:paraId="24A01B23" w14:textId="77777777" w:rsidR="004E72FE" w:rsidRDefault="00864A82">
      <w:pPr>
        <w:pStyle w:val="Heading3"/>
        <w:spacing w:before="200" w:after="100"/>
      </w:pPr>
      <w:r>
        <w:rPr>
          <w:b/>
          <w:bCs/>
          <w:color w:val="1B2A4A"/>
          <w:sz w:val="22"/>
          <w:szCs w:val="22"/>
        </w:rPr>
        <w:t>Required Attachments</w:t>
      </w:r>
    </w:p>
    <w:p w14:paraId="2D3DCA1C" w14:textId="77777777" w:rsidR="004E72FE" w:rsidRDefault="00864A82">
      <w:pPr>
        <w:pStyle w:val="ListParagraph"/>
        <w:numPr>
          <w:ilvl w:val="0"/>
          <w:numId w:val="4"/>
        </w:numPr>
        <w:spacing w:after="80"/>
      </w:pPr>
      <w:r>
        <w:t>FLW File</w:t>
      </w:r>
    </w:p>
    <w:p w14:paraId="367F5715" w14:textId="77777777" w:rsidR="004E72FE" w:rsidRDefault="00864A82">
      <w:pPr>
        <w:pStyle w:val="ListParagraph"/>
        <w:numPr>
          <w:ilvl w:val="0"/>
          <w:numId w:val="4"/>
        </w:numPr>
        <w:spacing w:after="80"/>
      </w:pPr>
      <w:r>
        <w:t>PDF Test Report</w:t>
      </w:r>
    </w:p>
    <w:p w14:paraId="4E3CA256" w14:textId="77777777" w:rsidR="004E72FE" w:rsidRDefault="00864A82">
      <w:pPr>
        <w:pStyle w:val="Heading1"/>
        <w:pBdr>
          <w:bottom w:val="single" w:sz="12" w:space="4" w:color="1B2A4A"/>
        </w:pBdr>
      </w:pPr>
      <w:r>
        <w:rPr>
          <w:b/>
          <w:bCs/>
          <w:color w:val="1B2A4A"/>
          <w:sz w:val="32"/>
          <w:szCs w:val="32"/>
        </w:rPr>
        <w:t>Old Equipment Handling</w:t>
      </w:r>
    </w:p>
    <w:p w14:paraId="072C91B1" w14:textId="77777777" w:rsidR="004E72FE" w:rsidRDefault="00864A82">
      <w:pPr>
        <w:pStyle w:val="ListParagraph"/>
        <w:numPr>
          <w:ilvl w:val="0"/>
          <w:numId w:val="3"/>
        </w:numPr>
        <w:spacing w:after="80"/>
      </w:pPr>
      <w:r>
        <w:t>Each Monday when Meraki equipment arrives, there is a return packing slip in the bubble envelope for the old equipment return.</w:t>
      </w:r>
    </w:p>
    <w:p w14:paraId="53DDDB9C" w14:textId="77777777" w:rsidR="004E72FE" w:rsidRDefault="00864A82">
      <w:pPr>
        <w:pStyle w:val="ListParagraph"/>
        <w:numPr>
          <w:ilvl w:val="0"/>
          <w:numId w:val="3"/>
        </w:numPr>
        <w:spacing w:after="80"/>
      </w:pPr>
      <w:r>
        <w:t>Old equipment does not need to be packaged — it can simply be thrown in the box and sent.</w:t>
      </w:r>
    </w:p>
    <w:p w14:paraId="013EE53D" w14:textId="77777777" w:rsidR="004E72FE" w:rsidRDefault="00864A82">
      <w:pPr>
        <w:pStyle w:val="ListParagraph"/>
        <w:numPr>
          <w:ilvl w:val="0"/>
          <w:numId w:val="3"/>
        </w:numPr>
        <w:spacing w:after="80"/>
      </w:pPr>
      <w:r>
        <w:t>Before sending back old equipment, remove any and all SFPs and retain for re-use.</w:t>
      </w:r>
    </w:p>
    <w:p w14:paraId="64ED0869" w14:textId="77777777" w:rsidR="004E72FE" w:rsidRDefault="00864A82">
      <w:pPr>
        <w:pStyle w:val="ListParagraph"/>
        <w:numPr>
          <w:ilvl w:val="0"/>
          <w:numId w:val="3"/>
        </w:numPr>
        <w:spacing w:after="80"/>
      </w:pPr>
      <w:r>
        <w:t>Attach the return label to the box with the equipment in it and drop it at a UPS location. There is no promptness needed — this can be done whenever time permits.</w:t>
      </w:r>
    </w:p>
    <w:p w14:paraId="29738314" w14:textId="77777777" w:rsidR="004E72FE" w:rsidRDefault="00864A82">
      <w:pPr>
        <w:pStyle w:val="ListParagraph"/>
        <w:numPr>
          <w:ilvl w:val="0"/>
          <w:numId w:val="3"/>
        </w:numPr>
        <w:spacing w:after="80"/>
      </w:pPr>
      <w:r>
        <w:t>All old Cisco equipment (e.g., from the AV rack) follows the same process — box it up, attach a return label, and drop it at a UPS location.</w:t>
      </w:r>
    </w:p>
    <w:p w14:paraId="6BA687D8" w14:textId="77777777" w:rsidR="004E72FE" w:rsidRDefault="00864A82">
      <w:pPr>
        <w:pStyle w:val="ListParagraph"/>
        <w:numPr>
          <w:ilvl w:val="0"/>
          <w:numId w:val="3"/>
        </w:numPr>
        <w:spacing w:after="80"/>
      </w:pPr>
      <w:r>
        <w:lastRenderedPageBreak/>
        <w:t>Old personal equipment (e.g., unmanaged hubs) that is removed — only applicable when it sits at the end of a cable run being demolished — should be boxed and left near the network rack location rather than returned.</w:t>
      </w:r>
    </w:p>
    <w:p w14:paraId="4B54B017" w14:textId="77777777" w:rsidR="003427F6" w:rsidRDefault="00864A82" w:rsidP="001D756F">
      <w:pPr>
        <w:pStyle w:val="ListParagraph"/>
        <w:numPr>
          <w:ilvl w:val="0"/>
          <w:numId w:val="3"/>
        </w:numPr>
        <w:spacing w:after="80"/>
      </w:pPr>
      <w:r>
        <w:t>For decommissioned equipment without a pre-supplied return label, seal it up, request a label from the CompuCom PCs, and follow their instructions.</w:t>
      </w:r>
    </w:p>
    <w:p w14:paraId="38D984B2" w14:textId="77777777" w:rsidR="003427F6" w:rsidRDefault="003427F6" w:rsidP="003427F6">
      <w:pPr>
        <w:spacing w:after="80"/>
        <w:rPr>
          <w:b/>
          <w:bCs/>
          <w:color w:val="1B2A4A"/>
          <w:sz w:val="32"/>
          <w:szCs w:val="32"/>
        </w:rPr>
      </w:pPr>
    </w:p>
    <w:p w14:paraId="74688746" w14:textId="57A039E2" w:rsidR="004E72FE" w:rsidRDefault="00864A82" w:rsidP="003427F6">
      <w:pPr>
        <w:spacing w:after="80"/>
      </w:pPr>
      <w:r w:rsidRPr="003427F6">
        <w:rPr>
          <w:b/>
          <w:bCs/>
          <w:color w:val="1B2A4A"/>
          <w:sz w:val="32"/>
          <w:szCs w:val="32"/>
        </w:rPr>
        <w:t>Church-Provided Quality Acceptance Checklist</w:t>
      </w:r>
    </w:p>
    <w:p w14:paraId="691A79A5" w14:textId="77777777" w:rsidR="004E72FE" w:rsidRDefault="00864A82">
      <w:pPr>
        <w:spacing w:after="120"/>
      </w:pPr>
      <w:r>
        <w:t>Complete this checklist on-site prior to closeout. This is the Church's official acceptance checklist, unchanged from the source Vendor Guide.</w:t>
      </w:r>
    </w:p>
    <w:p w14:paraId="37B99A77" w14:textId="77777777" w:rsidR="004E72FE" w:rsidRDefault="004E72FE">
      <w:pPr>
        <w:spacing w:after="100"/>
      </w:pPr>
    </w:p>
    <w:tbl>
      <w:tblPr>
        <w:tblW w:w="102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7600"/>
        <w:gridCol w:w="1300"/>
        <w:gridCol w:w="1300"/>
      </w:tblGrid>
      <w:tr w:rsidR="004E72FE" w14:paraId="1E1BFD10" w14:textId="77777777">
        <w:trPr>
          <w:tblHeader/>
        </w:trPr>
        <w:tc>
          <w:tcPr>
            <w:tcW w:w="7600" w:type="dxa"/>
            <w:shd w:val="clear" w:color="auto" w:fill="1B2A4A"/>
            <w:tcMar>
              <w:top w:w="100" w:type="dxa"/>
              <w:left w:w="120" w:type="dxa"/>
              <w:bottom w:w="100" w:type="dxa"/>
              <w:right w:w="120" w:type="dxa"/>
            </w:tcMar>
          </w:tcPr>
          <w:p w14:paraId="666793CE" w14:textId="77777777" w:rsidR="004E72FE" w:rsidRDefault="00864A82">
            <w:r>
              <w:rPr>
                <w:b/>
                <w:bCs/>
                <w:color w:val="FFFFFF"/>
                <w:sz w:val="19"/>
                <w:szCs w:val="19"/>
              </w:rPr>
              <w:t>Acceptance Item</w:t>
            </w:r>
          </w:p>
        </w:tc>
        <w:tc>
          <w:tcPr>
            <w:tcW w:w="1300" w:type="dxa"/>
            <w:shd w:val="clear" w:color="auto" w:fill="1B2A4A"/>
            <w:tcMar>
              <w:top w:w="100" w:type="dxa"/>
              <w:left w:w="120" w:type="dxa"/>
              <w:bottom w:w="100" w:type="dxa"/>
              <w:right w:w="120" w:type="dxa"/>
            </w:tcMar>
          </w:tcPr>
          <w:p w14:paraId="2E9E381A" w14:textId="77777777" w:rsidR="004E72FE" w:rsidRDefault="00864A82">
            <w:pPr>
              <w:jc w:val="center"/>
            </w:pPr>
            <w:r>
              <w:rPr>
                <w:b/>
                <w:bCs/>
                <w:color w:val="FFFFFF"/>
                <w:sz w:val="19"/>
                <w:szCs w:val="19"/>
              </w:rPr>
              <w:t>Yes</w:t>
            </w:r>
          </w:p>
        </w:tc>
        <w:tc>
          <w:tcPr>
            <w:tcW w:w="1300" w:type="dxa"/>
            <w:shd w:val="clear" w:color="auto" w:fill="1B2A4A"/>
            <w:tcMar>
              <w:top w:w="100" w:type="dxa"/>
              <w:left w:w="120" w:type="dxa"/>
              <w:bottom w:w="100" w:type="dxa"/>
              <w:right w:w="120" w:type="dxa"/>
            </w:tcMar>
          </w:tcPr>
          <w:p w14:paraId="06DB175D" w14:textId="77777777" w:rsidR="004E72FE" w:rsidRDefault="00864A82">
            <w:pPr>
              <w:jc w:val="center"/>
            </w:pPr>
            <w:r>
              <w:rPr>
                <w:b/>
                <w:bCs/>
                <w:color w:val="FFFFFF"/>
                <w:sz w:val="19"/>
                <w:szCs w:val="19"/>
              </w:rPr>
              <w:t>No</w:t>
            </w:r>
          </w:p>
        </w:tc>
      </w:tr>
      <w:tr w:rsidR="004E72FE" w14:paraId="404E627E" w14:textId="77777777">
        <w:tc>
          <w:tcPr>
            <w:tcW w:w="7600" w:type="dxa"/>
            <w:shd w:val="clear" w:color="auto" w:fill="FFFFFF"/>
            <w:tcMar>
              <w:top w:w="90" w:type="dxa"/>
              <w:left w:w="120" w:type="dxa"/>
              <w:bottom w:w="90" w:type="dxa"/>
              <w:right w:w="120" w:type="dxa"/>
            </w:tcMar>
          </w:tcPr>
          <w:p w14:paraId="32C82415" w14:textId="77777777" w:rsidR="004E72FE" w:rsidRDefault="00864A82">
            <w:r>
              <w:rPr>
                <w:sz w:val="18"/>
                <w:szCs w:val="18"/>
              </w:rPr>
              <w:t>1. The network rack is installed in the appropriate location and is up to code.</w:t>
            </w:r>
          </w:p>
        </w:tc>
        <w:tc>
          <w:tcPr>
            <w:tcW w:w="1300" w:type="dxa"/>
            <w:shd w:val="clear" w:color="auto" w:fill="FFFFFF"/>
            <w:tcMar>
              <w:top w:w="90" w:type="dxa"/>
              <w:left w:w="120" w:type="dxa"/>
              <w:bottom w:w="90" w:type="dxa"/>
              <w:right w:w="120" w:type="dxa"/>
            </w:tcMar>
            <w:vAlign w:val="center"/>
          </w:tcPr>
          <w:p w14:paraId="431D083B" w14:textId="77777777" w:rsidR="004E72FE" w:rsidRDefault="00864A82">
            <w:pPr>
              <w:jc w:val="center"/>
            </w:pPr>
            <w:r>
              <w:rPr>
                <w:sz w:val="22"/>
                <w:szCs w:val="22"/>
              </w:rPr>
              <w:t>☐</w:t>
            </w:r>
          </w:p>
        </w:tc>
        <w:tc>
          <w:tcPr>
            <w:tcW w:w="1300" w:type="dxa"/>
            <w:shd w:val="clear" w:color="auto" w:fill="FFFFFF"/>
            <w:tcMar>
              <w:top w:w="90" w:type="dxa"/>
              <w:left w:w="120" w:type="dxa"/>
              <w:bottom w:w="90" w:type="dxa"/>
              <w:right w:w="120" w:type="dxa"/>
            </w:tcMar>
            <w:vAlign w:val="center"/>
          </w:tcPr>
          <w:p w14:paraId="4BD187AA" w14:textId="77777777" w:rsidR="004E72FE" w:rsidRDefault="00864A82">
            <w:pPr>
              <w:jc w:val="center"/>
            </w:pPr>
            <w:r>
              <w:rPr>
                <w:sz w:val="22"/>
                <w:szCs w:val="22"/>
              </w:rPr>
              <w:t>☐</w:t>
            </w:r>
          </w:p>
        </w:tc>
      </w:tr>
      <w:tr w:rsidR="004E72FE" w14:paraId="78AAD7CB" w14:textId="77777777">
        <w:tc>
          <w:tcPr>
            <w:tcW w:w="7600" w:type="dxa"/>
            <w:shd w:val="clear" w:color="auto" w:fill="F2F2F2"/>
            <w:tcMar>
              <w:top w:w="90" w:type="dxa"/>
              <w:left w:w="120" w:type="dxa"/>
              <w:bottom w:w="90" w:type="dxa"/>
              <w:right w:w="120" w:type="dxa"/>
            </w:tcMar>
          </w:tcPr>
          <w:p w14:paraId="1A255E88" w14:textId="77777777" w:rsidR="004E72FE" w:rsidRDefault="00864A82">
            <w:r>
              <w:rPr>
                <w:sz w:val="18"/>
                <w:szCs w:val="18"/>
              </w:rPr>
              <w:t>2. The network rack is in a locked room or, if not, it has a lockable faceplate.</w:t>
            </w:r>
          </w:p>
        </w:tc>
        <w:tc>
          <w:tcPr>
            <w:tcW w:w="1300" w:type="dxa"/>
            <w:shd w:val="clear" w:color="auto" w:fill="F2F2F2"/>
            <w:tcMar>
              <w:top w:w="90" w:type="dxa"/>
              <w:left w:w="120" w:type="dxa"/>
              <w:bottom w:w="90" w:type="dxa"/>
              <w:right w:w="120" w:type="dxa"/>
            </w:tcMar>
            <w:vAlign w:val="center"/>
          </w:tcPr>
          <w:p w14:paraId="26A84A52" w14:textId="77777777" w:rsidR="004E72FE" w:rsidRDefault="00864A82">
            <w:pPr>
              <w:jc w:val="center"/>
            </w:pPr>
            <w:r>
              <w:rPr>
                <w:sz w:val="22"/>
                <w:szCs w:val="22"/>
              </w:rPr>
              <w:t>☐</w:t>
            </w:r>
          </w:p>
        </w:tc>
        <w:tc>
          <w:tcPr>
            <w:tcW w:w="1300" w:type="dxa"/>
            <w:shd w:val="clear" w:color="auto" w:fill="F2F2F2"/>
            <w:tcMar>
              <w:top w:w="90" w:type="dxa"/>
              <w:left w:w="120" w:type="dxa"/>
              <w:bottom w:w="90" w:type="dxa"/>
              <w:right w:w="120" w:type="dxa"/>
            </w:tcMar>
            <w:vAlign w:val="center"/>
          </w:tcPr>
          <w:p w14:paraId="2137E722" w14:textId="77777777" w:rsidR="004E72FE" w:rsidRDefault="00864A82">
            <w:pPr>
              <w:jc w:val="center"/>
            </w:pPr>
            <w:r>
              <w:rPr>
                <w:sz w:val="22"/>
                <w:szCs w:val="22"/>
              </w:rPr>
              <w:t>☐</w:t>
            </w:r>
          </w:p>
        </w:tc>
      </w:tr>
      <w:tr w:rsidR="004E72FE" w14:paraId="38C1DBEB" w14:textId="77777777">
        <w:tc>
          <w:tcPr>
            <w:tcW w:w="7600" w:type="dxa"/>
            <w:shd w:val="clear" w:color="auto" w:fill="FFFFFF"/>
            <w:tcMar>
              <w:top w:w="90" w:type="dxa"/>
              <w:left w:w="120" w:type="dxa"/>
              <w:bottom w:w="90" w:type="dxa"/>
              <w:right w:w="120" w:type="dxa"/>
            </w:tcMar>
          </w:tcPr>
          <w:p w14:paraId="4D257BC9" w14:textId="77777777" w:rsidR="004E72FE" w:rsidRDefault="00864A82">
            <w:r>
              <w:rPr>
                <w:sz w:val="18"/>
                <w:szCs w:val="18"/>
              </w:rPr>
              <w:t>3. The cables are dressed and supported according to IAW standard (e.g., sleeves for wall penetrations, J-hooks).</w:t>
            </w:r>
          </w:p>
        </w:tc>
        <w:tc>
          <w:tcPr>
            <w:tcW w:w="1300" w:type="dxa"/>
            <w:shd w:val="clear" w:color="auto" w:fill="FFFFFF"/>
            <w:tcMar>
              <w:top w:w="90" w:type="dxa"/>
              <w:left w:w="120" w:type="dxa"/>
              <w:bottom w:w="90" w:type="dxa"/>
              <w:right w:w="120" w:type="dxa"/>
            </w:tcMar>
            <w:vAlign w:val="center"/>
          </w:tcPr>
          <w:p w14:paraId="320A9D5F" w14:textId="77777777" w:rsidR="004E72FE" w:rsidRDefault="00864A82">
            <w:pPr>
              <w:jc w:val="center"/>
            </w:pPr>
            <w:r>
              <w:rPr>
                <w:sz w:val="22"/>
                <w:szCs w:val="22"/>
              </w:rPr>
              <w:t>☐</w:t>
            </w:r>
          </w:p>
        </w:tc>
        <w:tc>
          <w:tcPr>
            <w:tcW w:w="1300" w:type="dxa"/>
            <w:shd w:val="clear" w:color="auto" w:fill="FFFFFF"/>
            <w:tcMar>
              <w:top w:w="90" w:type="dxa"/>
              <w:left w:w="120" w:type="dxa"/>
              <w:bottom w:w="90" w:type="dxa"/>
              <w:right w:w="120" w:type="dxa"/>
            </w:tcMar>
            <w:vAlign w:val="center"/>
          </w:tcPr>
          <w:p w14:paraId="5C4406B3" w14:textId="77777777" w:rsidR="004E72FE" w:rsidRDefault="00864A82">
            <w:pPr>
              <w:jc w:val="center"/>
            </w:pPr>
            <w:r>
              <w:rPr>
                <w:sz w:val="22"/>
                <w:szCs w:val="22"/>
              </w:rPr>
              <w:t>☐</w:t>
            </w:r>
          </w:p>
        </w:tc>
      </w:tr>
      <w:tr w:rsidR="004E72FE" w14:paraId="6D33257D" w14:textId="77777777">
        <w:tc>
          <w:tcPr>
            <w:tcW w:w="7600" w:type="dxa"/>
            <w:shd w:val="clear" w:color="auto" w:fill="F2F2F2"/>
            <w:tcMar>
              <w:top w:w="90" w:type="dxa"/>
              <w:left w:w="120" w:type="dxa"/>
              <w:bottom w:w="90" w:type="dxa"/>
              <w:right w:w="120" w:type="dxa"/>
            </w:tcMar>
          </w:tcPr>
          <w:p w14:paraId="001E8684" w14:textId="77777777" w:rsidR="004E72FE" w:rsidRDefault="00864A82">
            <w:r>
              <w:rPr>
                <w:sz w:val="18"/>
                <w:szCs w:val="18"/>
              </w:rPr>
              <w:t>4. Cables in the patch panel are clearly labeled (APs, HVAC, AV, etc.).</w:t>
            </w:r>
          </w:p>
        </w:tc>
        <w:tc>
          <w:tcPr>
            <w:tcW w:w="1300" w:type="dxa"/>
            <w:shd w:val="clear" w:color="auto" w:fill="F2F2F2"/>
            <w:tcMar>
              <w:top w:w="90" w:type="dxa"/>
              <w:left w:w="120" w:type="dxa"/>
              <w:bottom w:w="90" w:type="dxa"/>
              <w:right w:w="120" w:type="dxa"/>
            </w:tcMar>
            <w:vAlign w:val="center"/>
          </w:tcPr>
          <w:p w14:paraId="2E1B15A6" w14:textId="77777777" w:rsidR="004E72FE" w:rsidRDefault="00864A82">
            <w:pPr>
              <w:jc w:val="center"/>
            </w:pPr>
            <w:r>
              <w:rPr>
                <w:sz w:val="22"/>
                <w:szCs w:val="22"/>
              </w:rPr>
              <w:t>☐</w:t>
            </w:r>
          </w:p>
        </w:tc>
        <w:tc>
          <w:tcPr>
            <w:tcW w:w="1300" w:type="dxa"/>
            <w:shd w:val="clear" w:color="auto" w:fill="F2F2F2"/>
            <w:tcMar>
              <w:top w:w="90" w:type="dxa"/>
              <w:left w:w="120" w:type="dxa"/>
              <w:bottom w:w="90" w:type="dxa"/>
              <w:right w:w="120" w:type="dxa"/>
            </w:tcMar>
            <w:vAlign w:val="center"/>
          </w:tcPr>
          <w:p w14:paraId="601A54C6" w14:textId="77777777" w:rsidR="004E72FE" w:rsidRDefault="00864A82">
            <w:pPr>
              <w:jc w:val="center"/>
            </w:pPr>
            <w:r>
              <w:rPr>
                <w:sz w:val="22"/>
                <w:szCs w:val="22"/>
              </w:rPr>
              <w:t>☐</w:t>
            </w:r>
          </w:p>
        </w:tc>
      </w:tr>
      <w:tr w:rsidR="004E72FE" w14:paraId="7784D20E" w14:textId="77777777">
        <w:tc>
          <w:tcPr>
            <w:tcW w:w="7600" w:type="dxa"/>
            <w:shd w:val="clear" w:color="auto" w:fill="FFFFFF"/>
            <w:tcMar>
              <w:top w:w="90" w:type="dxa"/>
              <w:left w:w="120" w:type="dxa"/>
              <w:bottom w:w="90" w:type="dxa"/>
              <w:right w:w="120" w:type="dxa"/>
            </w:tcMar>
          </w:tcPr>
          <w:p w14:paraId="5E322C63" w14:textId="77777777" w:rsidR="004E72FE" w:rsidRDefault="00864A82">
            <w:r>
              <w:rPr>
                <w:sz w:val="18"/>
                <w:szCs w:val="18"/>
              </w:rPr>
              <w:t>5. The rack area is clean (there are no loose spare parts or garbage lying around).</w:t>
            </w:r>
          </w:p>
        </w:tc>
        <w:tc>
          <w:tcPr>
            <w:tcW w:w="1300" w:type="dxa"/>
            <w:shd w:val="clear" w:color="auto" w:fill="FFFFFF"/>
            <w:tcMar>
              <w:top w:w="90" w:type="dxa"/>
              <w:left w:w="120" w:type="dxa"/>
              <w:bottom w:w="90" w:type="dxa"/>
              <w:right w:w="120" w:type="dxa"/>
            </w:tcMar>
            <w:vAlign w:val="center"/>
          </w:tcPr>
          <w:p w14:paraId="45DDB518" w14:textId="77777777" w:rsidR="004E72FE" w:rsidRDefault="00864A82">
            <w:pPr>
              <w:jc w:val="center"/>
            </w:pPr>
            <w:r>
              <w:rPr>
                <w:sz w:val="22"/>
                <w:szCs w:val="22"/>
              </w:rPr>
              <w:t>☐</w:t>
            </w:r>
          </w:p>
        </w:tc>
        <w:tc>
          <w:tcPr>
            <w:tcW w:w="1300" w:type="dxa"/>
            <w:shd w:val="clear" w:color="auto" w:fill="FFFFFF"/>
            <w:tcMar>
              <w:top w:w="90" w:type="dxa"/>
              <w:left w:w="120" w:type="dxa"/>
              <w:bottom w:w="90" w:type="dxa"/>
              <w:right w:w="120" w:type="dxa"/>
            </w:tcMar>
            <w:vAlign w:val="center"/>
          </w:tcPr>
          <w:p w14:paraId="65793F78" w14:textId="77777777" w:rsidR="004E72FE" w:rsidRDefault="00864A82">
            <w:pPr>
              <w:jc w:val="center"/>
            </w:pPr>
            <w:r>
              <w:rPr>
                <w:sz w:val="22"/>
                <w:szCs w:val="22"/>
              </w:rPr>
              <w:t>☐</w:t>
            </w:r>
          </w:p>
        </w:tc>
      </w:tr>
      <w:tr w:rsidR="004E72FE" w14:paraId="22234285" w14:textId="77777777">
        <w:tc>
          <w:tcPr>
            <w:tcW w:w="7600" w:type="dxa"/>
            <w:shd w:val="clear" w:color="auto" w:fill="F2F2F2"/>
            <w:tcMar>
              <w:top w:w="90" w:type="dxa"/>
              <w:left w:w="120" w:type="dxa"/>
              <w:bottom w:w="90" w:type="dxa"/>
              <w:right w:w="120" w:type="dxa"/>
            </w:tcMar>
          </w:tcPr>
          <w:p w14:paraId="3D7B5FC4" w14:textId="77777777" w:rsidR="004E72FE" w:rsidRDefault="00864A82">
            <w:r>
              <w:rPr>
                <w:sz w:val="18"/>
                <w:szCs w:val="18"/>
              </w:rPr>
              <w:t>6. The network equipment is installed correctly (e.g., firewall is not stacked on other equipment).</w:t>
            </w:r>
          </w:p>
        </w:tc>
        <w:tc>
          <w:tcPr>
            <w:tcW w:w="1300" w:type="dxa"/>
            <w:shd w:val="clear" w:color="auto" w:fill="F2F2F2"/>
            <w:tcMar>
              <w:top w:w="90" w:type="dxa"/>
              <w:left w:w="120" w:type="dxa"/>
              <w:bottom w:w="90" w:type="dxa"/>
              <w:right w:w="120" w:type="dxa"/>
            </w:tcMar>
            <w:vAlign w:val="center"/>
          </w:tcPr>
          <w:p w14:paraId="4115C5A2" w14:textId="77777777" w:rsidR="004E72FE" w:rsidRDefault="00864A82">
            <w:pPr>
              <w:jc w:val="center"/>
            </w:pPr>
            <w:r>
              <w:rPr>
                <w:sz w:val="22"/>
                <w:szCs w:val="22"/>
              </w:rPr>
              <w:t>☐</w:t>
            </w:r>
          </w:p>
        </w:tc>
        <w:tc>
          <w:tcPr>
            <w:tcW w:w="1300" w:type="dxa"/>
            <w:shd w:val="clear" w:color="auto" w:fill="F2F2F2"/>
            <w:tcMar>
              <w:top w:w="90" w:type="dxa"/>
              <w:left w:w="120" w:type="dxa"/>
              <w:bottom w:w="90" w:type="dxa"/>
              <w:right w:w="120" w:type="dxa"/>
            </w:tcMar>
            <w:vAlign w:val="center"/>
          </w:tcPr>
          <w:p w14:paraId="7B4BB31C" w14:textId="77777777" w:rsidR="004E72FE" w:rsidRDefault="00864A82">
            <w:pPr>
              <w:jc w:val="center"/>
            </w:pPr>
            <w:r>
              <w:rPr>
                <w:sz w:val="22"/>
                <w:szCs w:val="22"/>
              </w:rPr>
              <w:t>☐</w:t>
            </w:r>
          </w:p>
        </w:tc>
      </w:tr>
      <w:tr w:rsidR="004E72FE" w14:paraId="331EB94B" w14:textId="77777777">
        <w:tc>
          <w:tcPr>
            <w:tcW w:w="7600" w:type="dxa"/>
            <w:shd w:val="clear" w:color="auto" w:fill="FFFFFF"/>
            <w:tcMar>
              <w:top w:w="90" w:type="dxa"/>
              <w:left w:w="120" w:type="dxa"/>
              <w:bottom w:w="90" w:type="dxa"/>
              <w:right w:w="120" w:type="dxa"/>
            </w:tcMar>
          </w:tcPr>
          <w:p w14:paraId="3DBB99D8" w14:textId="77777777" w:rsidR="004E72FE" w:rsidRDefault="00864A82">
            <w:r>
              <w:rPr>
                <w:sz w:val="18"/>
                <w:szCs w:val="18"/>
              </w:rPr>
              <w:t>7. All holes in the ceiling are patched.</w:t>
            </w:r>
          </w:p>
        </w:tc>
        <w:tc>
          <w:tcPr>
            <w:tcW w:w="1300" w:type="dxa"/>
            <w:shd w:val="clear" w:color="auto" w:fill="FFFFFF"/>
            <w:tcMar>
              <w:top w:w="90" w:type="dxa"/>
              <w:left w:w="120" w:type="dxa"/>
              <w:bottom w:w="90" w:type="dxa"/>
              <w:right w:w="120" w:type="dxa"/>
            </w:tcMar>
            <w:vAlign w:val="center"/>
          </w:tcPr>
          <w:p w14:paraId="6109CFC7" w14:textId="77777777" w:rsidR="004E72FE" w:rsidRDefault="00864A82">
            <w:pPr>
              <w:jc w:val="center"/>
            </w:pPr>
            <w:r>
              <w:rPr>
                <w:sz w:val="22"/>
                <w:szCs w:val="22"/>
              </w:rPr>
              <w:t>☐</w:t>
            </w:r>
          </w:p>
        </w:tc>
        <w:tc>
          <w:tcPr>
            <w:tcW w:w="1300" w:type="dxa"/>
            <w:shd w:val="clear" w:color="auto" w:fill="FFFFFF"/>
            <w:tcMar>
              <w:top w:w="90" w:type="dxa"/>
              <w:left w:w="120" w:type="dxa"/>
              <w:bottom w:w="90" w:type="dxa"/>
              <w:right w:w="120" w:type="dxa"/>
            </w:tcMar>
            <w:vAlign w:val="center"/>
          </w:tcPr>
          <w:p w14:paraId="5074FD1A" w14:textId="77777777" w:rsidR="004E72FE" w:rsidRDefault="00864A82">
            <w:pPr>
              <w:jc w:val="center"/>
            </w:pPr>
            <w:r>
              <w:rPr>
                <w:sz w:val="22"/>
                <w:szCs w:val="22"/>
              </w:rPr>
              <w:t>☐</w:t>
            </w:r>
          </w:p>
        </w:tc>
      </w:tr>
      <w:tr w:rsidR="004E72FE" w14:paraId="18500A0F" w14:textId="77777777">
        <w:tc>
          <w:tcPr>
            <w:tcW w:w="7600" w:type="dxa"/>
            <w:shd w:val="clear" w:color="auto" w:fill="F2F2F2"/>
            <w:tcMar>
              <w:top w:w="90" w:type="dxa"/>
              <w:left w:w="120" w:type="dxa"/>
              <w:bottom w:w="90" w:type="dxa"/>
              <w:right w:w="120" w:type="dxa"/>
            </w:tcMar>
          </w:tcPr>
          <w:p w14:paraId="3CB74CD6" w14:textId="77777777" w:rsidR="004E72FE" w:rsidRDefault="00864A82">
            <w:r>
              <w:rPr>
                <w:sz w:val="18"/>
                <w:szCs w:val="18"/>
              </w:rPr>
              <w:t>8. The sound system is working. Turn the sound system on and speak into the pulpit microphone. Move the pulpit up/down.</w:t>
            </w:r>
          </w:p>
        </w:tc>
        <w:tc>
          <w:tcPr>
            <w:tcW w:w="1300" w:type="dxa"/>
            <w:shd w:val="clear" w:color="auto" w:fill="F2F2F2"/>
            <w:tcMar>
              <w:top w:w="90" w:type="dxa"/>
              <w:left w:w="120" w:type="dxa"/>
              <w:bottom w:w="90" w:type="dxa"/>
              <w:right w:w="120" w:type="dxa"/>
            </w:tcMar>
            <w:vAlign w:val="center"/>
          </w:tcPr>
          <w:p w14:paraId="5F0B785F" w14:textId="77777777" w:rsidR="004E72FE" w:rsidRDefault="00864A82">
            <w:pPr>
              <w:jc w:val="center"/>
            </w:pPr>
            <w:r>
              <w:rPr>
                <w:sz w:val="22"/>
                <w:szCs w:val="22"/>
              </w:rPr>
              <w:t>☐</w:t>
            </w:r>
          </w:p>
        </w:tc>
        <w:tc>
          <w:tcPr>
            <w:tcW w:w="1300" w:type="dxa"/>
            <w:shd w:val="clear" w:color="auto" w:fill="F2F2F2"/>
            <w:tcMar>
              <w:top w:w="90" w:type="dxa"/>
              <w:left w:w="120" w:type="dxa"/>
              <w:bottom w:w="90" w:type="dxa"/>
              <w:right w:w="120" w:type="dxa"/>
            </w:tcMar>
            <w:vAlign w:val="center"/>
          </w:tcPr>
          <w:p w14:paraId="5615AB0E" w14:textId="77777777" w:rsidR="004E72FE" w:rsidRDefault="00864A82">
            <w:pPr>
              <w:jc w:val="center"/>
            </w:pPr>
            <w:r>
              <w:rPr>
                <w:sz w:val="22"/>
                <w:szCs w:val="22"/>
              </w:rPr>
              <w:t>☐</w:t>
            </w:r>
          </w:p>
        </w:tc>
      </w:tr>
      <w:tr w:rsidR="004E72FE" w14:paraId="6510F671" w14:textId="77777777">
        <w:tc>
          <w:tcPr>
            <w:tcW w:w="7600" w:type="dxa"/>
            <w:shd w:val="clear" w:color="auto" w:fill="FFFFFF"/>
            <w:tcMar>
              <w:top w:w="90" w:type="dxa"/>
              <w:left w:w="120" w:type="dxa"/>
              <w:bottom w:w="90" w:type="dxa"/>
              <w:right w:w="120" w:type="dxa"/>
            </w:tcMar>
          </w:tcPr>
          <w:p w14:paraId="519EB059" w14:textId="77777777" w:rsidR="004E72FE" w:rsidRDefault="00864A82">
            <w:r>
              <w:rPr>
                <w:sz w:val="18"/>
                <w:szCs w:val="18"/>
              </w:rPr>
              <w:t>9. Audio is working in the overflow and cultural hall. Play audio through the pulpit microphone (e.g., with a smartphone playing music). Open and close the first folding partition. Does audio overflow to cultural center/overflow?</w:t>
            </w:r>
          </w:p>
        </w:tc>
        <w:tc>
          <w:tcPr>
            <w:tcW w:w="1300" w:type="dxa"/>
            <w:shd w:val="clear" w:color="auto" w:fill="FFFFFF"/>
            <w:tcMar>
              <w:top w:w="90" w:type="dxa"/>
              <w:left w:w="120" w:type="dxa"/>
              <w:bottom w:w="90" w:type="dxa"/>
              <w:right w:w="120" w:type="dxa"/>
            </w:tcMar>
            <w:vAlign w:val="center"/>
          </w:tcPr>
          <w:p w14:paraId="4FE02A70" w14:textId="77777777" w:rsidR="004E72FE" w:rsidRDefault="00864A82">
            <w:pPr>
              <w:jc w:val="center"/>
            </w:pPr>
            <w:r>
              <w:rPr>
                <w:sz w:val="22"/>
                <w:szCs w:val="22"/>
              </w:rPr>
              <w:t>☐</w:t>
            </w:r>
          </w:p>
        </w:tc>
        <w:tc>
          <w:tcPr>
            <w:tcW w:w="1300" w:type="dxa"/>
            <w:shd w:val="clear" w:color="auto" w:fill="FFFFFF"/>
            <w:tcMar>
              <w:top w:w="90" w:type="dxa"/>
              <w:left w:w="120" w:type="dxa"/>
              <w:bottom w:w="90" w:type="dxa"/>
              <w:right w:w="120" w:type="dxa"/>
            </w:tcMar>
            <w:vAlign w:val="center"/>
          </w:tcPr>
          <w:p w14:paraId="65C8D7F0" w14:textId="77777777" w:rsidR="004E72FE" w:rsidRDefault="00864A82">
            <w:pPr>
              <w:jc w:val="center"/>
            </w:pPr>
            <w:r>
              <w:rPr>
                <w:sz w:val="22"/>
                <w:szCs w:val="22"/>
              </w:rPr>
              <w:t>☐</w:t>
            </w:r>
          </w:p>
        </w:tc>
      </w:tr>
      <w:tr w:rsidR="004E72FE" w14:paraId="37D0C1B4" w14:textId="77777777">
        <w:tc>
          <w:tcPr>
            <w:tcW w:w="7600" w:type="dxa"/>
            <w:shd w:val="clear" w:color="auto" w:fill="F2F2F2"/>
            <w:tcMar>
              <w:top w:w="90" w:type="dxa"/>
              <w:left w:w="120" w:type="dxa"/>
              <w:bottom w:w="90" w:type="dxa"/>
              <w:right w:w="120" w:type="dxa"/>
            </w:tcMar>
          </w:tcPr>
          <w:p w14:paraId="56CB283D" w14:textId="77777777" w:rsidR="004E72FE" w:rsidRDefault="00864A82">
            <w:r>
              <w:rPr>
                <w:sz w:val="18"/>
                <w:szCs w:val="18"/>
              </w:rPr>
              <w:t>10. Touch panel audio systems (if applicable) are working. These are usually at the pulpit, cultural hall, or in the equipment rack. Ensure the panel is functional.</w:t>
            </w:r>
          </w:p>
        </w:tc>
        <w:tc>
          <w:tcPr>
            <w:tcW w:w="1300" w:type="dxa"/>
            <w:shd w:val="clear" w:color="auto" w:fill="F2F2F2"/>
            <w:tcMar>
              <w:top w:w="90" w:type="dxa"/>
              <w:left w:w="120" w:type="dxa"/>
              <w:bottom w:w="90" w:type="dxa"/>
              <w:right w:w="120" w:type="dxa"/>
            </w:tcMar>
            <w:vAlign w:val="center"/>
          </w:tcPr>
          <w:p w14:paraId="4AD3882C" w14:textId="77777777" w:rsidR="004E72FE" w:rsidRDefault="00864A82">
            <w:pPr>
              <w:jc w:val="center"/>
            </w:pPr>
            <w:r>
              <w:rPr>
                <w:sz w:val="22"/>
                <w:szCs w:val="22"/>
              </w:rPr>
              <w:t>☐</w:t>
            </w:r>
          </w:p>
        </w:tc>
        <w:tc>
          <w:tcPr>
            <w:tcW w:w="1300" w:type="dxa"/>
            <w:shd w:val="clear" w:color="auto" w:fill="F2F2F2"/>
            <w:tcMar>
              <w:top w:w="90" w:type="dxa"/>
              <w:left w:w="120" w:type="dxa"/>
              <w:bottom w:w="90" w:type="dxa"/>
              <w:right w:w="120" w:type="dxa"/>
            </w:tcMar>
            <w:vAlign w:val="center"/>
          </w:tcPr>
          <w:p w14:paraId="301BDBEC" w14:textId="77777777" w:rsidR="004E72FE" w:rsidRDefault="00864A82">
            <w:pPr>
              <w:jc w:val="center"/>
            </w:pPr>
            <w:r>
              <w:rPr>
                <w:sz w:val="22"/>
                <w:szCs w:val="22"/>
              </w:rPr>
              <w:t>☐</w:t>
            </w:r>
          </w:p>
        </w:tc>
      </w:tr>
      <w:tr w:rsidR="004E72FE" w14:paraId="66B4E2B9" w14:textId="77777777">
        <w:tc>
          <w:tcPr>
            <w:tcW w:w="7600" w:type="dxa"/>
            <w:shd w:val="clear" w:color="auto" w:fill="FFFFFF"/>
            <w:tcMar>
              <w:top w:w="90" w:type="dxa"/>
              <w:left w:w="120" w:type="dxa"/>
              <w:bottom w:w="90" w:type="dxa"/>
              <w:right w:w="120" w:type="dxa"/>
            </w:tcMar>
          </w:tcPr>
          <w:p w14:paraId="5EA3EF7B" w14:textId="77777777" w:rsidR="004E72FE" w:rsidRDefault="00864A82">
            <w:r>
              <w:rPr>
                <w:sz w:val="18"/>
                <w:szCs w:val="18"/>
              </w:rPr>
              <w:t xml:space="preserve">11. Systems with BSS </w:t>
            </w:r>
            <w:proofErr w:type="spellStart"/>
            <w:r>
              <w:rPr>
                <w:sz w:val="18"/>
                <w:szCs w:val="18"/>
              </w:rPr>
              <w:t>Contrio</w:t>
            </w:r>
            <w:proofErr w:type="spellEnd"/>
            <w:r>
              <w:rPr>
                <w:sz w:val="18"/>
                <w:szCs w:val="18"/>
              </w:rPr>
              <w:t xml:space="preserve"> Panels (if applicable) are working. Panels are usually located in the Relief Society Room, Primary Room, and at the video equipment rack.</w:t>
            </w:r>
          </w:p>
        </w:tc>
        <w:tc>
          <w:tcPr>
            <w:tcW w:w="1300" w:type="dxa"/>
            <w:shd w:val="clear" w:color="auto" w:fill="FFFFFF"/>
            <w:tcMar>
              <w:top w:w="90" w:type="dxa"/>
              <w:left w:w="120" w:type="dxa"/>
              <w:bottom w:w="90" w:type="dxa"/>
              <w:right w:w="120" w:type="dxa"/>
            </w:tcMar>
            <w:vAlign w:val="center"/>
          </w:tcPr>
          <w:p w14:paraId="52271A66" w14:textId="77777777" w:rsidR="004E72FE" w:rsidRDefault="00864A82">
            <w:pPr>
              <w:jc w:val="center"/>
            </w:pPr>
            <w:r>
              <w:rPr>
                <w:sz w:val="22"/>
                <w:szCs w:val="22"/>
              </w:rPr>
              <w:t>☐</w:t>
            </w:r>
          </w:p>
        </w:tc>
        <w:tc>
          <w:tcPr>
            <w:tcW w:w="1300" w:type="dxa"/>
            <w:shd w:val="clear" w:color="auto" w:fill="FFFFFF"/>
            <w:tcMar>
              <w:top w:w="90" w:type="dxa"/>
              <w:left w:w="120" w:type="dxa"/>
              <w:bottom w:w="90" w:type="dxa"/>
              <w:right w:w="120" w:type="dxa"/>
            </w:tcMar>
            <w:vAlign w:val="center"/>
          </w:tcPr>
          <w:p w14:paraId="412C974B" w14:textId="77777777" w:rsidR="004E72FE" w:rsidRDefault="00864A82">
            <w:pPr>
              <w:jc w:val="center"/>
            </w:pPr>
            <w:r>
              <w:rPr>
                <w:sz w:val="22"/>
                <w:szCs w:val="22"/>
              </w:rPr>
              <w:t>☐</w:t>
            </w:r>
          </w:p>
        </w:tc>
      </w:tr>
      <w:tr w:rsidR="004E72FE" w14:paraId="56685603" w14:textId="77777777">
        <w:tc>
          <w:tcPr>
            <w:tcW w:w="7600" w:type="dxa"/>
            <w:shd w:val="clear" w:color="auto" w:fill="F2F2F2"/>
            <w:tcMar>
              <w:top w:w="90" w:type="dxa"/>
              <w:left w:w="120" w:type="dxa"/>
              <w:bottom w:w="90" w:type="dxa"/>
              <w:right w:w="120" w:type="dxa"/>
            </w:tcMar>
          </w:tcPr>
          <w:p w14:paraId="446AC22D" w14:textId="77777777" w:rsidR="004E72FE" w:rsidRDefault="00864A82">
            <w:r>
              <w:rPr>
                <w:sz w:val="18"/>
                <w:szCs w:val="18"/>
              </w:rPr>
              <w:t xml:space="preserve">12. </w:t>
            </w:r>
            <w:proofErr w:type="spellStart"/>
            <w:r>
              <w:rPr>
                <w:sz w:val="18"/>
                <w:szCs w:val="18"/>
              </w:rPr>
              <w:t>ListenWIFI</w:t>
            </w:r>
            <w:proofErr w:type="spellEnd"/>
            <w:r>
              <w:rPr>
                <w:sz w:val="18"/>
                <w:szCs w:val="18"/>
              </w:rPr>
              <w:t xml:space="preserve"> (if applicable) is working. Open the </w:t>
            </w:r>
            <w:proofErr w:type="spellStart"/>
            <w:r>
              <w:rPr>
                <w:sz w:val="18"/>
                <w:szCs w:val="18"/>
              </w:rPr>
              <w:t>ListenWIFI</w:t>
            </w:r>
            <w:proofErr w:type="spellEnd"/>
            <w:r>
              <w:rPr>
                <w:sz w:val="18"/>
                <w:szCs w:val="18"/>
              </w:rPr>
              <w:t xml:space="preserve"> app and verify connection to the server.</w:t>
            </w:r>
          </w:p>
        </w:tc>
        <w:tc>
          <w:tcPr>
            <w:tcW w:w="1300" w:type="dxa"/>
            <w:shd w:val="clear" w:color="auto" w:fill="F2F2F2"/>
            <w:tcMar>
              <w:top w:w="90" w:type="dxa"/>
              <w:left w:w="120" w:type="dxa"/>
              <w:bottom w:w="90" w:type="dxa"/>
              <w:right w:w="120" w:type="dxa"/>
            </w:tcMar>
            <w:vAlign w:val="center"/>
          </w:tcPr>
          <w:p w14:paraId="4EA81290" w14:textId="77777777" w:rsidR="004E72FE" w:rsidRDefault="00864A82">
            <w:pPr>
              <w:jc w:val="center"/>
            </w:pPr>
            <w:r>
              <w:rPr>
                <w:sz w:val="22"/>
                <w:szCs w:val="22"/>
              </w:rPr>
              <w:t>☐</w:t>
            </w:r>
          </w:p>
        </w:tc>
        <w:tc>
          <w:tcPr>
            <w:tcW w:w="1300" w:type="dxa"/>
            <w:shd w:val="clear" w:color="auto" w:fill="F2F2F2"/>
            <w:tcMar>
              <w:top w:w="90" w:type="dxa"/>
              <w:left w:w="120" w:type="dxa"/>
              <w:bottom w:w="90" w:type="dxa"/>
              <w:right w:w="120" w:type="dxa"/>
            </w:tcMar>
            <w:vAlign w:val="center"/>
          </w:tcPr>
          <w:p w14:paraId="20DCEC77" w14:textId="77777777" w:rsidR="004E72FE" w:rsidRDefault="00864A82">
            <w:pPr>
              <w:jc w:val="center"/>
            </w:pPr>
            <w:r>
              <w:rPr>
                <w:sz w:val="22"/>
                <w:szCs w:val="22"/>
              </w:rPr>
              <w:t>☐</w:t>
            </w:r>
          </w:p>
        </w:tc>
      </w:tr>
      <w:tr w:rsidR="004E72FE" w14:paraId="035B8FC9" w14:textId="77777777">
        <w:tc>
          <w:tcPr>
            <w:tcW w:w="7600" w:type="dxa"/>
            <w:shd w:val="clear" w:color="auto" w:fill="FFFFFF"/>
            <w:tcMar>
              <w:top w:w="90" w:type="dxa"/>
              <w:left w:w="120" w:type="dxa"/>
              <w:bottom w:w="90" w:type="dxa"/>
              <w:right w:w="120" w:type="dxa"/>
            </w:tcMar>
          </w:tcPr>
          <w:p w14:paraId="7BB8A78C" w14:textId="77777777" w:rsidR="004E72FE" w:rsidRDefault="00864A82">
            <w:r>
              <w:rPr>
                <w:sz w:val="18"/>
                <w:szCs w:val="18"/>
              </w:rPr>
              <w:t>13. Audio system with Bluetooth modules (if applicable) are working. Press the button on the module until it flashes. Open Bluetooth settings on your smartphone and select the room. Play an audio file (one that is not inappropriate to play in a church setting).</w:t>
            </w:r>
          </w:p>
        </w:tc>
        <w:tc>
          <w:tcPr>
            <w:tcW w:w="1300" w:type="dxa"/>
            <w:shd w:val="clear" w:color="auto" w:fill="FFFFFF"/>
            <w:tcMar>
              <w:top w:w="90" w:type="dxa"/>
              <w:left w:w="120" w:type="dxa"/>
              <w:bottom w:w="90" w:type="dxa"/>
              <w:right w:w="120" w:type="dxa"/>
            </w:tcMar>
            <w:vAlign w:val="center"/>
          </w:tcPr>
          <w:p w14:paraId="7600ACBA" w14:textId="77777777" w:rsidR="004E72FE" w:rsidRDefault="00864A82">
            <w:pPr>
              <w:jc w:val="center"/>
            </w:pPr>
            <w:r>
              <w:rPr>
                <w:sz w:val="22"/>
                <w:szCs w:val="22"/>
              </w:rPr>
              <w:t>☐</w:t>
            </w:r>
          </w:p>
        </w:tc>
        <w:tc>
          <w:tcPr>
            <w:tcW w:w="1300" w:type="dxa"/>
            <w:shd w:val="clear" w:color="auto" w:fill="FFFFFF"/>
            <w:tcMar>
              <w:top w:w="90" w:type="dxa"/>
              <w:left w:w="120" w:type="dxa"/>
              <w:bottom w:w="90" w:type="dxa"/>
              <w:right w:w="120" w:type="dxa"/>
            </w:tcMar>
            <w:vAlign w:val="center"/>
          </w:tcPr>
          <w:p w14:paraId="12EF59FA" w14:textId="77777777" w:rsidR="004E72FE" w:rsidRDefault="00864A82">
            <w:pPr>
              <w:jc w:val="center"/>
            </w:pPr>
            <w:r>
              <w:rPr>
                <w:sz w:val="22"/>
                <w:szCs w:val="22"/>
              </w:rPr>
              <w:t>☐</w:t>
            </w:r>
          </w:p>
        </w:tc>
      </w:tr>
      <w:tr w:rsidR="004E72FE" w14:paraId="0FF7E4ED" w14:textId="77777777">
        <w:tc>
          <w:tcPr>
            <w:tcW w:w="7600" w:type="dxa"/>
            <w:shd w:val="clear" w:color="auto" w:fill="F2F2F2"/>
            <w:tcMar>
              <w:top w:w="90" w:type="dxa"/>
              <w:left w:w="120" w:type="dxa"/>
              <w:bottom w:w="90" w:type="dxa"/>
              <w:right w:w="120" w:type="dxa"/>
            </w:tcMar>
          </w:tcPr>
          <w:p w14:paraId="6AA7BBD4" w14:textId="77777777" w:rsidR="004E72FE" w:rsidRDefault="00864A82">
            <w:r>
              <w:rPr>
                <w:sz w:val="18"/>
                <w:szCs w:val="18"/>
              </w:rPr>
              <w:t>14. Clear Touch PTZ camera (if applicable) is set up properly. Log on to the camera and ensure the controls work.</w:t>
            </w:r>
          </w:p>
        </w:tc>
        <w:tc>
          <w:tcPr>
            <w:tcW w:w="1300" w:type="dxa"/>
            <w:shd w:val="clear" w:color="auto" w:fill="F2F2F2"/>
            <w:tcMar>
              <w:top w:w="90" w:type="dxa"/>
              <w:left w:w="120" w:type="dxa"/>
              <w:bottom w:w="90" w:type="dxa"/>
              <w:right w:w="120" w:type="dxa"/>
            </w:tcMar>
            <w:vAlign w:val="center"/>
          </w:tcPr>
          <w:p w14:paraId="3FDD9B7E" w14:textId="77777777" w:rsidR="004E72FE" w:rsidRDefault="00864A82">
            <w:pPr>
              <w:jc w:val="center"/>
            </w:pPr>
            <w:r>
              <w:rPr>
                <w:sz w:val="22"/>
                <w:szCs w:val="22"/>
              </w:rPr>
              <w:t>☐</w:t>
            </w:r>
          </w:p>
        </w:tc>
        <w:tc>
          <w:tcPr>
            <w:tcW w:w="1300" w:type="dxa"/>
            <w:shd w:val="clear" w:color="auto" w:fill="F2F2F2"/>
            <w:tcMar>
              <w:top w:w="90" w:type="dxa"/>
              <w:left w:w="120" w:type="dxa"/>
              <w:bottom w:w="90" w:type="dxa"/>
              <w:right w:w="120" w:type="dxa"/>
            </w:tcMar>
            <w:vAlign w:val="center"/>
          </w:tcPr>
          <w:p w14:paraId="33A304B2" w14:textId="77777777" w:rsidR="004E72FE" w:rsidRDefault="00864A82">
            <w:pPr>
              <w:jc w:val="center"/>
            </w:pPr>
            <w:r>
              <w:rPr>
                <w:sz w:val="22"/>
                <w:szCs w:val="22"/>
              </w:rPr>
              <w:t>☐</w:t>
            </w:r>
          </w:p>
        </w:tc>
      </w:tr>
      <w:tr w:rsidR="004E72FE" w14:paraId="233F6EBF" w14:textId="77777777">
        <w:tc>
          <w:tcPr>
            <w:tcW w:w="7600" w:type="dxa"/>
            <w:shd w:val="clear" w:color="auto" w:fill="FFFFFF"/>
            <w:tcMar>
              <w:top w:w="90" w:type="dxa"/>
              <w:left w:w="120" w:type="dxa"/>
              <w:bottom w:w="90" w:type="dxa"/>
              <w:right w:w="120" w:type="dxa"/>
            </w:tcMar>
          </w:tcPr>
          <w:p w14:paraId="34161DC8" w14:textId="77777777" w:rsidR="004E72FE" w:rsidRDefault="00864A82">
            <w:r>
              <w:rPr>
                <w:sz w:val="18"/>
                <w:szCs w:val="18"/>
              </w:rPr>
              <w:t>15. Audio systems with HDMI video distribution (if applicable) are working properly. Connect a laptop to at least one input and verify distribution to at least one output.</w:t>
            </w:r>
          </w:p>
        </w:tc>
        <w:tc>
          <w:tcPr>
            <w:tcW w:w="1300" w:type="dxa"/>
            <w:shd w:val="clear" w:color="auto" w:fill="FFFFFF"/>
            <w:tcMar>
              <w:top w:w="90" w:type="dxa"/>
              <w:left w:w="120" w:type="dxa"/>
              <w:bottom w:w="90" w:type="dxa"/>
              <w:right w:w="120" w:type="dxa"/>
            </w:tcMar>
            <w:vAlign w:val="center"/>
          </w:tcPr>
          <w:p w14:paraId="4F8158A6" w14:textId="77777777" w:rsidR="004E72FE" w:rsidRDefault="00864A82">
            <w:pPr>
              <w:jc w:val="center"/>
            </w:pPr>
            <w:r>
              <w:rPr>
                <w:sz w:val="22"/>
                <w:szCs w:val="22"/>
              </w:rPr>
              <w:t>☐</w:t>
            </w:r>
          </w:p>
        </w:tc>
        <w:tc>
          <w:tcPr>
            <w:tcW w:w="1300" w:type="dxa"/>
            <w:shd w:val="clear" w:color="auto" w:fill="FFFFFF"/>
            <w:tcMar>
              <w:top w:w="90" w:type="dxa"/>
              <w:left w:w="120" w:type="dxa"/>
              <w:bottom w:w="90" w:type="dxa"/>
              <w:right w:w="120" w:type="dxa"/>
            </w:tcMar>
            <w:vAlign w:val="center"/>
          </w:tcPr>
          <w:p w14:paraId="3032ADB9" w14:textId="77777777" w:rsidR="004E72FE" w:rsidRDefault="00864A82">
            <w:pPr>
              <w:jc w:val="center"/>
            </w:pPr>
            <w:r>
              <w:rPr>
                <w:sz w:val="22"/>
                <w:szCs w:val="22"/>
              </w:rPr>
              <w:t>☐</w:t>
            </w:r>
          </w:p>
        </w:tc>
      </w:tr>
    </w:tbl>
    <w:p w14:paraId="53885560" w14:textId="7699F805" w:rsidR="004E72FE" w:rsidRDefault="004E72FE"/>
    <w:p w14:paraId="3040225C" w14:textId="77777777" w:rsidR="004E72FE" w:rsidRDefault="00864A82" w:rsidP="001D756F">
      <w:r>
        <w:rPr>
          <w:b/>
          <w:bCs/>
          <w:color w:val="1B2A4A"/>
          <w:sz w:val="32"/>
          <w:szCs w:val="32"/>
        </w:rPr>
        <w:t>Technician Notes</w:t>
      </w:r>
    </w:p>
    <w:p w14:paraId="2772FF23" w14:textId="77777777" w:rsidR="004E72FE" w:rsidRDefault="00864A82">
      <w:pPr>
        <w:pStyle w:val="Heading2"/>
      </w:pPr>
      <w:r>
        <w:rPr>
          <w:b/>
          <w:bCs/>
          <w:color w:val="2C5F8A"/>
          <w:sz w:val="26"/>
          <w:szCs w:val="26"/>
        </w:rPr>
        <w:lastRenderedPageBreak/>
        <w:t>Site Notes</w:t>
      </w:r>
    </w:p>
    <w:p w14:paraId="25F55AFB" w14:textId="5E1838A1" w:rsidR="004E72FE" w:rsidRDefault="00864A82" w:rsidP="00E157C6">
      <w:pPr>
        <w:spacing w:after="120"/>
      </w:pPr>
      <w:r>
        <w:rPr>
          <w:i/>
          <w:iCs/>
          <w:color w:val="5A5A5A"/>
          <w:sz w:val="19"/>
          <w:szCs w:val="19"/>
        </w:rPr>
        <w:t>Use the space below for general site notes.</w:t>
      </w:r>
    </w:p>
    <w:p w14:paraId="50B026A0" w14:textId="77777777" w:rsidR="004E72FE" w:rsidRDefault="004E72FE">
      <w:pPr>
        <w:pBdr>
          <w:bottom w:val="single" w:sz="4" w:space="1" w:color="D9D9D9"/>
        </w:pBdr>
        <w:spacing w:after="260"/>
      </w:pPr>
    </w:p>
    <w:p w14:paraId="10C6A0FE" w14:textId="77777777" w:rsidR="004E72FE" w:rsidRDefault="00864A82" w:rsidP="001D756F">
      <w:r>
        <w:rPr>
          <w:b/>
          <w:bCs/>
          <w:color w:val="2C5F8A"/>
          <w:sz w:val="26"/>
          <w:szCs w:val="26"/>
        </w:rPr>
        <w:t>Escalations</w:t>
      </w:r>
    </w:p>
    <w:tbl>
      <w:tblPr>
        <w:tblW w:w="102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1600"/>
        <w:gridCol w:w="2600"/>
        <w:gridCol w:w="6000"/>
      </w:tblGrid>
      <w:tr w:rsidR="004E72FE" w14:paraId="49DDFA8E" w14:textId="77777777">
        <w:trPr>
          <w:tblHeader/>
        </w:trPr>
        <w:tc>
          <w:tcPr>
            <w:tcW w:w="1600" w:type="dxa"/>
            <w:shd w:val="clear" w:color="auto" w:fill="1B2A4A"/>
            <w:tcMar>
              <w:top w:w="100" w:type="dxa"/>
              <w:left w:w="120" w:type="dxa"/>
              <w:bottom w:w="100" w:type="dxa"/>
              <w:right w:w="120" w:type="dxa"/>
            </w:tcMar>
            <w:vAlign w:val="center"/>
          </w:tcPr>
          <w:p w14:paraId="2F1AF416" w14:textId="77777777" w:rsidR="004E72FE" w:rsidRDefault="00864A82">
            <w:r>
              <w:rPr>
                <w:b/>
                <w:bCs/>
                <w:color w:val="FFFFFF"/>
                <w:sz w:val="19"/>
                <w:szCs w:val="19"/>
              </w:rPr>
              <w:t>Date</w:t>
            </w:r>
          </w:p>
        </w:tc>
        <w:tc>
          <w:tcPr>
            <w:tcW w:w="2600" w:type="dxa"/>
            <w:shd w:val="clear" w:color="auto" w:fill="1B2A4A"/>
            <w:tcMar>
              <w:top w:w="100" w:type="dxa"/>
              <w:left w:w="120" w:type="dxa"/>
              <w:bottom w:w="100" w:type="dxa"/>
              <w:right w:w="120" w:type="dxa"/>
            </w:tcMar>
            <w:vAlign w:val="center"/>
          </w:tcPr>
          <w:p w14:paraId="3812B23B" w14:textId="77777777" w:rsidR="004E72FE" w:rsidRDefault="00864A82">
            <w:r>
              <w:rPr>
                <w:b/>
                <w:bCs/>
                <w:color w:val="FFFFFF"/>
                <w:sz w:val="19"/>
                <w:szCs w:val="19"/>
              </w:rPr>
              <w:t>Contact</w:t>
            </w:r>
          </w:p>
        </w:tc>
        <w:tc>
          <w:tcPr>
            <w:tcW w:w="6000" w:type="dxa"/>
            <w:shd w:val="clear" w:color="auto" w:fill="1B2A4A"/>
            <w:tcMar>
              <w:top w:w="100" w:type="dxa"/>
              <w:left w:w="120" w:type="dxa"/>
              <w:bottom w:w="100" w:type="dxa"/>
              <w:right w:w="120" w:type="dxa"/>
            </w:tcMar>
            <w:vAlign w:val="center"/>
          </w:tcPr>
          <w:p w14:paraId="404C4ACA" w14:textId="77777777" w:rsidR="004E72FE" w:rsidRDefault="00864A82">
            <w:r>
              <w:rPr>
                <w:b/>
                <w:bCs/>
                <w:color w:val="FFFFFF"/>
                <w:sz w:val="19"/>
                <w:szCs w:val="19"/>
              </w:rPr>
              <w:t>Discussion</w:t>
            </w:r>
          </w:p>
        </w:tc>
      </w:tr>
      <w:tr w:rsidR="004E72FE" w14:paraId="0EC65D78" w14:textId="77777777">
        <w:tc>
          <w:tcPr>
            <w:tcW w:w="1600" w:type="dxa"/>
            <w:shd w:val="clear" w:color="auto" w:fill="FFFFFF"/>
            <w:tcMar>
              <w:top w:w="90" w:type="dxa"/>
              <w:left w:w="120" w:type="dxa"/>
              <w:bottom w:w="90" w:type="dxa"/>
              <w:right w:w="120" w:type="dxa"/>
            </w:tcMar>
            <w:vAlign w:val="center"/>
          </w:tcPr>
          <w:p w14:paraId="63E1E4E3" w14:textId="77777777" w:rsidR="004E72FE" w:rsidRDefault="004E72FE"/>
        </w:tc>
        <w:tc>
          <w:tcPr>
            <w:tcW w:w="2600" w:type="dxa"/>
            <w:shd w:val="clear" w:color="auto" w:fill="FFFFFF"/>
            <w:tcMar>
              <w:top w:w="90" w:type="dxa"/>
              <w:left w:w="120" w:type="dxa"/>
              <w:bottom w:w="90" w:type="dxa"/>
              <w:right w:w="120" w:type="dxa"/>
            </w:tcMar>
            <w:vAlign w:val="center"/>
          </w:tcPr>
          <w:p w14:paraId="6C16C75B" w14:textId="77777777" w:rsidR="004E72FE" w:rsidRDefault="004E72FE"/>
        </w:tc>
        <w:tc>
          <w:tcPr>
            <w:tcW w:w="6000" w:type="dxa"/>
            <w:shd w:val="clear" w:color="auto" w:fill="FFFFFF"/>
            <w:tcMar>
              <w:top w:w="90" w:type="dxa"/>
              <w:left w:w="120" w:type="dxa"/>
              <w:bottom w:w="90" w:type="dxa"/>
              <w:right w:w="120" w:type="dxa"/>
            </w:tcMar>
            <w:vAlign w:val="center"/>
          </w:tcPr>
          <w:p w14:paraId="40EAE7AB" w14:textId="77777777" w:rsidR="004E72FE" w:rsidRDefault="004E72FE"/>
        </w:tc>
      </w:tr>
      <w:tr w:rsidR="004E72FE" w14:paraId="15DA7495" w14:textId="77777777">
        <w:tc>
          <w:tcPr>
            <w:tcW w:w="1600" w:type="dxa"/>
            <w:shd w:val="clear" w:color="auto" w:fill="F2F2F2"/>
            <w:tcMar>
              <w:top w:w="90" w:type="dxa"/>
              <w:left w:w="120" w:type="dxa"/>
              <w:bottom w:w="90" w:type="dxa"/>
              <w:right w:w="120" w:type="dxa"/>
            </w:tcMar>
            <w:vAlign w:val="center"/>
          </w:tcPr>
          <w:p w14:paraId="6AFC8FF8" w14:textId="77777777" w:rsidR="004E72FE" w:rsidRDefault="004E72FE"/>
        </w:tc>
        <w:tc>
          <w:tcPr>
            <w:tcW w:w="2600" w:type="dxa"/>
            <w:shd w:val="clear" w:color="auto" w:fill="F2F2F2"/>
            <w:tcMar>
              <w:top w:w="90" w:type="dxa"/>
              <w:left w:w="120" w:type="dxa"/>
              <w:bottom w:w="90" w:type="dxa"/>
              <w:right w:w="120" w:type="dxa"/>
            </w:tcMar>
            <w:vAlign w:val="center"/>
          </w:tcPr>
          <w:p w14:paraId="762C12F4" w14:textId="77777777" w:rsidR="004E72FE" w:rsidRDefault="004E72FE"/>
        </w:tc>
        <w:tc>
          <w:tcPr>
            <w:tcW w:w="6000" w:type="dxa"/>
            <w:shd w:val="clear" w:color="auto" w:fill="F2F2F2"/>
            <w:tcMar>
              <w:top w:w="90" w:type="dxa"/>
              <w:left w:w="120" w:type="dxa"/>
              <w:bottom w:w="90" w:type="dxa"/>
              <w:right w:w="120" w:type="dxa"/>
            </w:tcMar>
            <w:vAlign w:val="center"/>
          </w:tcPr>
          <w:p w14:paraId="13E01035" w14:textId="77777777" w:rsidR="004E72FE" w:rsidRDefault="004E72FE"/>
        </w:tc>
      </w:tr>
      <w:tr w:rsidR="004E72FE" w14:paraId="4C46097F" w14:textId="77777777">
        <w:tc>
          <w:tcPr>
            <w:tcW w:w="1600" w:type="dxa"/>
            <w:shd w:val="clear" w:color="auto" w:fill="FFFFFF"/>
            <w:tcMar>
              <w:top w:w="90" w:type="dxa"/>
              <w:left w:w="120" w:type="dxa"/>
              <w:bottom w:w="90" w:type="dxa"/>
              <w:right w:w="120" w:type="dxa"/>
            </w:tcMar>
            <w:vAlign w:val="center"/>
          </w:tcPr>
          <w:p w14:paraId="78B73BDC" w14:textId="77777777" w:rsidR="004E72FE" w:rsidRDefault="004E72FE"/>
        </w:tc>
        <w:tc>
          <w:tcPr>
            <w:tcW w:w="2600" w:type="dxa"/>
            <w:shd w:val="clear" w:color="auto" w:fill="FFFFFF"/>
            <w:tcMar>
              <w:top w:w="90" w:type="dxa"/>
              <w:left w:w="120" w:type="dxa"/>
              <w:bottom w:w="90" w:type="dxa"/>
              <w:right w:w="120" w:type="dxa"/>
            </w:tcMar>
            <w:vAlign w:val="center"/>
          </w:tcPr>
          <w:p w14:paraId="28806EEB" w14:textId="77777777" w:rsidR="004E72FE" w:rsidRDefault="004E72FE"/>
        </w:tc>
        <w:tc>
          <w:tcPr>
            <w:tcW w:w="6000" w:type="dxa"/>
            <w:shd w:val="clear" w:color="auto" w:fill="FFFFFF"/>
            <w:tcMar>
              <w:top w:w="90" w:type="dxa"/>
              <w:left w:w="120" w:type="dxa"/>
              <w:bottom w:w="90" w:type="dxa"/>
              <w:right w:w="120" w:type="dxa"/>
            </w:tcMar>
            <w:vAlign w:val="center"/>
          </w:tcPr>
          <w:p w14:paraId="622BFAEC" w14:textId="77777777" w:rsidR="004E72FE" w:rsidRDefault="004E72FE"/>
        </w:tc>
      </w:tr>
      <w:tr w:rsidR="004E72FE" w14:paraId="509B6D58" w14:textId="77777777">
        <w:tc>
          <w:tcPr>
            <w:tcW w:w="1600" w:type="dxa"/>
            <w:shd w:val="clear" w:color="auto" w:fill="F2F2F2"/>
            <w:tcMar>
              <w:top w:w="90" w:type="dxa"/>
              <w:left w:w="120" w:type="dxa"/>
              <w:bottom w:w="90" w:type="dxa"/>
              <w:right w:w="120" w:type="dxa"/>
            </w:tcMar>
            <w:vAlign w:val="center"/>
          </w:tcPr>
          <w:p w14:paraId="35E73E34" w14:textId="77777777" w:rsidR="004E72FE" w:rsidRDefault="004E72FE"/>
        </w:tc>
        <w:tc>
          <w:tcPr>
            <w:tcW w:w="2600" w:type="dxa"/>
            <w:shd w:val="clear" w:color="auto" w:fill="F2F2F2"/>
            <w:tcMar>
              <w:top w:w="90" w:type="dxa"/>
              <w:left w:w="120" w:type="dxa"/>
              <w:bottom w:w="90" w:type="dxa"/>
              <w:right w:w="120" w:type="dxa"/>
            </w:tcMar>
            <w:vAlign w:val="center"/>
          </w:tcPr>
          <w:p w14:paraId="034A2E68" w14:textId="77777777" w:rsidR="004E72FE" w:rsidRDefault="004E72FE"/>
        </w:tc>
        <w:tc>
          <w:tcPr>
            <w:tcW w:w="6000" w:type="dxa"/>
            <w:shd w:val="clear" w:color="auto" w:fill="F2F2F2"/>
            <w:tcMar>
              <w:top w:w="90" w:type="dxa"/>
              <w:left w:w="120" w:type="dxa"/>
              <w:bottom w:w="90" w:type="dxa"/>
              <w:right w:w="120" w:type="dxa"/>
            </w:tcMar>
            <w:vAlign w:val="center"/>
          </w:tcPr>
          <w:p w14:paraId="4FE2F345" w14:textId="77777777" w:rsidR="004E72FE" w:rsidRDefault="004E72FE"/>
        </w:tc>
      </w:tr>
      <w:tr w:rsidR="004E72FE" w14:paraId="7B6FFA31" w14:textId="77777777">
        <w:tc>
          <w:tcPr>
            <w:tcW w:w="1600" w:type="dxa"/>
            <w:shd w:val="clear" w:color="auto" w:fill="FFFFFF"/>
            <w:tcMar>
              <w:top w:w="90" w:type="dxa"/>
              <w:left w:w="120" w:type="dxa"/>
              <w:bottom w:w="90" w:type="dxa"/>
              <w:right w:w="120" w:type="dxa"/>
            </w:tcMar>
            <w:vAlign w:val="center"/>
          </w:tcPr>
          <w:p w14:paraId="75BE9A30" w14:textId="77777777" w:rsidR="004E72FE" w:rsidRDefault="004E72FE"/>
        </w:tc>
        <w:tc>
          <w:tcPr>
            <w:tcW w:w="2600" w:type="dxa"/>
            <w:shd w:val="clear" w:color="auto" w:fill="FFFFFF"/>
            <w:tcMar>
              <w:top w:w="90" w:type="dxa"/>
              <w:left w:w="120" w:type="dxa"/>
              <w:bottom w:w="90" w:type="dxa"/>
              <w:right w:w="120" w:type="dxa"/>
            </w:tcMar>
            <w:vAlign w:val="center"/>
          </w:tcPr>
          <w:p w14:paraId="2C2E1FBF" w14:textId="77777777" w:rsidR="004E72FE" w:rsidRDefault="004E72FE"/>
        </w:tc>
        <w:tc>
          <w:tcPr>
            <w:tcW w:w="6000" w:type="dxa"/>
            <w:shd w:val="clear" w:color="auto" w:fill="FFFFFF"/>
            <w:tcMar>
              <w:top w:w="90" w:type="dxa"/>
              <w:left w:w="120" w:type="dxa"/>
              <w:bottom w:w="90" w:type="dxa"/>
              <w:right w:w="120" w:type="dxa"/>
            </w:tcMar>
            <w:vAlign w:val="center"/>
          </w:tcPr>
          <w:p w14:paraId="0084A30E" w14:textId="77777777" w:rsidR="004E72FE" w:rsidRDefault="004E72FE"/>
        </w:tc>
      </w:tr>
    </w:tbl>
    <w:p w14:paraId="13770038" w14:textId="62416CB3" w:rsidR="004E72FE" w:rsidRDefault="00864A82">
      <w:pPr>
        <w:pStyle w:val="Heading2"/>
      </w:pPr>
      <w:r>
        <w:rPr>
          <w:b/>
          <w:bCs/>
          <w:color w:val="2C5F8A"/>
          <w:sz w:val="26"/>
          <w:szCs w:val="26"/>
        </w:rPr>
        <w:t>Cabling Notes</w:t>
      </w:r>
    </w:p>
    <w:tbl>
      <w:tblPr>
        <w:tblW w:w="102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2400"/>
        <w:gridCol w:w="1400"/>
        <w:gridCol w:w="6400"/>
      </w:tblGrid>
      <w:tr w:rsidR="004E72FE" w14:paraId="40B8F432" w14:textId="77777777">
        <w:trPr>
          <w:tblHeader/>
        </w:trPr>
        <w:tc>
          <w:tcPr>
            <w:tcW w:w="2400" w:type="dxa"/>
            <w:shd w:val="clear" w:color="auto" w:fill="1B2A4A"/>
            <w:tcMar>
              <w:top w:w="100" w:type="dxa"/>
              <w:left w:w="120" w:type="dxa"/>
              <w:bottom w:w="100" w:type="dxa"/>
              <w:right w:w="120" w:type="dxa"/>
            </w:tcMar>
            <w:vAlign w:val="center"/>
          </w:tcPr>
          <w:p w14:paraId="57503005" w14:textId="77777777" w:rsidR="004E72FE" w:rsidRDefault="00864A82">
            <w:r>
              <w:rPr>
                <w:b/>
                <w:bCs/>
                <w:color w:val="FFFFFF"/>
                <w:sz w:val="19"/>
                <w:szCs w:val="19"/>
              </w:rPr>
              <w:t>Run ID</w:t>
            </w:r>
          </w:p>
        </w:tc>
        <w:tc>
          <w:tcPr>
            <w:tcW w:w="1400" w:type="dxa"/>
            <w:shd w:val="clear" w:color="auto" w:fill="1B2A4A"/>
            <w:tcMar>
              <w:top w:w="100" w:type="dxa"/>
              <w:left w:w="120" w:type="dxa"/>
              <w:bottom w:w="100" w:type="dxa"/>
              <w:right w:w="120" w:type="dxa"/>
            </w:tcMar>
            <w:vAlign w:val="center"/>
          </w:tcPr>
          <w:p w14:paraId="3A4F1B30" w14:textId="77777777" w:rsidR="004E72FE" w:rsidRDefault="00864A82">
            <w:r>
              <w:rPr>
                <w:b/>
                <w:bCs/>
                <w:color w:val="FFFFFF"/>
                <w:sz w:val="19"/>
                <w:szCs w:val="19"/>
              </w:rPr>
              <w:t>Installed</w:t>
            </w:r>
          </w:p>
        </w:tc>
        <w:tc>
          <w:tcPr>
            <w:tcW w:w="6400" w:type="dxa"/>
            <w:shd w:val="clear" w:color="auto" w:fill="1B2A4A"/>
            <w:tcMar>
              <w:top w:w="100" w:type="dxa"/>
              <w:left w:w="120" w:type="dxa"/>
              <w:bottom w:w="100" w:type="dxa"/>
              <w:right w:w="120" w:type="dxa"/>
            </w:tcMar>
            <w:vAlign w:val="center"/>
          </w:tcPr>
          <w:p w14:paraId="07D2E572" w14:textId="77777777" w:rsidR="004E72FE" w:rsidRDefault="00864A82">
            <w:r>
              <w:rPr>
                <w:b/>
                <w:bCs/>
                <w:color w:val="FFFFFF"/>
                <w:sz w:val="19"/>
                <w:szCs w:val="19"/>
              </w:rPr>
              <w:t>Notes</w:t>
            </w:r>
          </w:p>
        </w:tc>
      </w:tr>
      <w:tr w:rsidR="004E72FE" w14:paraId="7AA31DCB" w14:textId="77777777">
        <w:tc>
          <w:tcPr>
            <w:tcW w:w="2400" w:type="dxa"/>
            <w:shd w:val="clear" w:color="auto" w:fill="FFFFFF"/>
            <w:tcMar>
              <w:top w:w="90" w:type="dxa"/>
              <w:left w:w="120" w:type="dxa"/>
              <w:bottom w:w="90" w:type="dxa"/>
              <w:right w:w="120" w:type="dxa"/>
            </w:tcMar>
            <w:vAlign w:val="center"/>
          </w:tcPr>
          <w:p w14:paraId="127CFB55" w14:textId="77777777" w:rsidR="004E72FE" w:rsidRDefault="00864A82">
            <w:r>
              <w:rPr>
                <w:sz w:val="19"/>
                <w:szCs w:val="19"/>
              </w:rPr>
              <w:t>AP-01</w:t>
            </w:r>
          </w:p>
        </w:tc>
        <w:tc>
          <w:tcPr>
            <w:tcW w:w="1400" w:type="dxa"/>
            <w:shd w:val="clear" w:color="auto" w:fill="FFFFFF"/>
            <w:tcMar>
              <w:top w:w="90" w:type="dxa"/>
              <w:left w:w="120" w:type="dxa"/>
              <w:bottom w:w="90" w:type="dxa"/>
              <w:right w:w="120" w:type="dxa"/>
            </w:tcMar>
            <w:vAlign w:val="center"/>
          </w:tcPr>
          <w:p w14:paraId="5FC2A533"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49486DA5" w14:textId="77777777" w:rsidR="004E72FE" w:rsidRDefault="004E72FE"/>
        </w:tc>
      </w:tr>
      <w:tr w:rsidR="004E72FE" w14:paraId="5274E7F6" w14:textId="77777777">
        <w:tc>
          <w:tcPr>
            <w:tcW w:w="2400" w:type="dxa"/>
            <w:shd w:val="clear" w:color="auto" w:fill="F2F2F2"/>
            <w:tcMar>
              <w:top w:w="90" w:type="dxa"/>
              <w:left w:w="120" w:type="dxa"/>
              <w:bottom w:w="90" w:type="dxa"/>
              <w:right w:w="120" w:type="dxa"/>
            </w:tcMar>
            <w:vAlign w:val="center"/>
          </w:tcPr>
          <w:p w14:paraId="5EBAE031" w14:textId="77777777" w:rsidR="004E72FE" w:rsidRDefault="00864A82">
            <w:r>
              <w:rPr>
                <w:sz w:val="19"/>
                <w:szCs w:val="19"/>
              </w:rPr>
              <w:t>AP-02</w:t>
            </w:r>
          </w:p>
        </w:tc>
        <w:tc>
          <w:tcPr>
            <w:tcW w:w="1400" w:type="dxa"/>
            <w:shd w:val="clear" w:color="auto" w:fill="F2F2F2"/>
            <w:tcMar>
              <w:top w:w="90" w:type="dxa"/>
              <w:left w:w="120" w:type="dxa"/>
              <w:bottom w:w="90" w:type="dxa"/>
              <w:right w:w="120" w:type="dxa"/>
            </w:tcMar>
            <w:vAlign w:val="center"/>
          </w:tcPr>
          <w:p w14:paraId="4237A3EC"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6B9872B1" w14:textId="77777777" w:rsidR="004E72FE" w:rsidRDefault="004E72FE"/>
        </w:tc>
      </w:tr>
      <w:tr w:rsidR="004E72FE" w14:paraId="76DCF726" w14:textId="77777777">
        <w:tc>
          <w:tcPr>
            <w:tcW w:w="2400" w:type="dxa"/>
            <w:shd w:val="clear" w:color="auto" w:fill="FFFFFF"/>
            <w:tcMar>
              <w:top w:w="90" w:type="dxa"/>
              <w:left w:w="120" w:type="dxa"/>
              <w:bottom w:w="90" w:type="dxa"/>
              <w:right w:w="120" w:type="dxa"/>
            </w:tcMar>
            <w:vAlign w:val="center"/>
          </w:tcPr>
          <w:p w14:paraId="69F3A55A" w14:textId="77777777" w:rsidR="004E72FE" w:rsidRDefault="00864A82">
            <w:r>
              <w:rPr>
                <w:sz w:val="19"/>
                <w:szCs w:val="19"/>
              </w:rPr>
              <w:t>AP-03</w:t>
            </w:r>
          </w:p>
        </w:tc>
        <w:tc>
          <w:tcPr>
            <w:tcW w:w="1400" w:type="dxa"/>
            <w:shd w:val="clear" w:color="auto" w:fill="FFFFFF"/>
            <w:tcMar>
              <w:top w:w="90" w:type="dxa"/>
              <w:left w:w="120" w:type="dxa"/>
              <w:bottom w:w="90" w:type="dxa"/>
              <w:right w:w="120" w:type="dxa"/>
            </w:tcMar>
            <w:vAlign w:val="center"/>
          </w:tcPr>
          <w:p w14:paraId="431B577F"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0AF868E6" w14:textId="77777777" w:rsidR="004E72FE" w:rsidRDefault="004E72FE"/>
        </w:tc>
      </w:tr>
      <w:tr w:rsidR="004E72FE" w14:paraId="10539F6B" w14:textId="77777777">
        <w:tc>
          <w:tcPr>
            <w:tcW w:w="2400" w:type="dxa"/>
            <w:shd w:val="clear" w:color="auto" w:fill="F2F2F2"/>
            <w:tcMar>
              <w:top w:w="90" w:type="dxa"/>
              <w:left w:w="120" w:type="dxa"/>
              <w:bottom w:w="90" w:type="dxa"/>
              <w:right w:w="120" w:type="dxa"/>
            </w:tcMar>
            <w:vAlign w:val="center"/>
          </w:tcPr>
          <w:p w14:paraId="16026478" w14:textId="77777777" w:rsidR="004E72FE" w:rsidRDefault="00864A82">
            <w:r>
              <w:rPr>
                <w:sz w:val="19"/>
                <w:szCs w:val="19"/>
              </w:rPr>
              <w:t>AP-04</w:t>
            </w:r>
          </w:p>
        </w:tc>
        <w:tc>
          <w:tcPr>
            <w:tcW w:w="1400" w:type="dxa"/>
            <w:shd w:val="clear" w:color="auto" w:fill="F2F2F2"/>
            <w:tcMar>
              <w:top w:w="90" w:type="dxa"/>
              <w:left w:w="120" w:type="dxa"/>
              <w:bottom w:w="90" w:type="dxa"/>
              <w:right w:w="120" w:type="dxa"/>
            </w:tcMar>
            <w:vAlign w:val="center"/>
          </w:tcPr>
          <w:p w14:paraId="74D50637"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2B5C55C8" w14:textId="77777777" w:rsidR="004E72FE" w:rsidRDefault="004E72FE"/>
        </w:tc>
      </w:tr>
      <w:tr w:rsidR="004E72FE" w14:paraId="48E35B5C" w14:textId="77777777">
        <w:tc>
          <w:tcPr>
            <w:tcW w:w="2400" w:type="dxa"/>
            <w:shd w:val="clear" w:color="auto" w:fill="FFFFFF"/>
            <w:tcMar>
              <w:top w:w="90" w:type="dxa"/>
              <w:left w:w="120" w:type="dxa"/>
              <w:bottom w:w="90" w:type="dxa"/>
              <w:right w:w="120" w:type="dxa"/>
            </w:tcMar>
            <w:vAlign w:val="center"/>
          </w:tcPr>
          <w:p w14:paraId="73178377" w14:textId="77777777" w:rsidR="004E72FE" w:rsidRDefault="00864A82">
            <w:r>
              <w:rPr>
                <w:sz w:val="19"/>
                <w:szCs w:val="19"/>
              </w:rPr>
              <w:t>AP-05</w:t>
            </w:r>
          </w:p>
        </w:tc>
        <w:tc>
          <w:tcPr>
            <w:tcW w:w="1400" w:type="dxa"/>
            <w:shd w:val="clear" w:color="auto" w:fill="FFFFFF"/>
            <w:tcMar>
              <w:top w:w="90" w:type="dxa"/>
              <w:left w:w="120" w:type="dxa"/>
              <w:bottom w:w="90" w:type="dxa"/>
              <w:right w:w="120" w:type="dxa"/>
            </w:tcMar>
            <w:vAlign w:val="center"/>
          </w:tcPr>
          <w:p w14:paraId="681B63E4"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7DD3FED0" w14:textId="77777777" w:rsidR="004E72FE" w:rsidRDefault="004E72FE"/>
        </w:tc>
      </w:tr>
      <w:tr w:rsidR="004E72FE" w14:paraId="616E8062" w14:textId="77777777">
        <w:tc>
          <w:tcPr>
            <w:tcW w:w="2400" w:type="dxa"/>
            <w:shd w:val="clear" w:color="auto" w:fill="F2F2F2"/>
            <w:tcMar>
              <w:top w:w="90" w:type="dxa"/>
              <w:left w:w="120" w:type="dxa"/>
              <w:bottom w:w="90" w:type="dxa"/>
              <w:right w:w="120" w:type="dxa"/>
            </w:tcMar>
            <w:vAlign w:val="center"/>
          </w:tcPr>
          <w:p w14:paraId="5534C48B" w14:textId="77777777" w:rsidR="004E72FE" w:rsidRDefault="00864A82">
            <w:r>
              <w:rPr>
                <w:sz w:val="19"/>
                <w:szCs w:val="19"/>
              </w:rPr>
              <w:t>AP-06</w:t>
            </w:r>
          </w:p>
        </w:tc>
        <w:tc>
          <w:tcPr>
            <w:tcW w:w="1400" w:type="dxa"/>
            <w:shd w:val="clear" w:color="auto" w:fill="F2F2F2"/>
            <w:tcMar>
              <w:top w:w="90" w:type="dxa"/>
              <w:left w:w="120" w:type="dxa"/>
              <w:bottom w:w="90" w:type="dxa"/>
              <w:right w:w="120" w:type="dxa"/>
            </w:tcMar>
            <w:vAlign w:val="center"/>
          </w:tcPr>
          <w:p w14:paraId="6464E674"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0DE9E7CE" w14:textId="77777777" w:rsidR="004E72FE" w:rsidRDefault="004E72FE"/>
        </w:tc>
      </w:tr>
      <w:tr w:rsidR="004E72FE" w14:paraId="01B64B25" w14:textId="77777777">
        <w:tc>
          <w:tcPr>
            <w:tcW w:w="2400" w:type="dxa"/>
            <w:shd w:val="clear" w:color="auto" w:fill="FFFFFF"/>
            <w:tcMar>
              <w:top w:w="90" w:type="dxa"/>
              <w:left w:w="120" w:type="dxa"/>
              <w:bottom w:w="90" w:type="dxa"/>
              <w:right w:w="120" w:type="dxa"/>
            </w:tcMar>
            <w:vAlign w:val="center"/>
          </w:tcPr>
          <w:p w14:paraId="6740126E" w14:textId="77777777" w:rsidR="004E72FE" w:rsidRDefault="00864A82">
            <w:r>
              <w:rPr>
                <w:sz w:val="19"/>
                <w:szCs w:val="19"/>
              </w:rPr>
              <w:t>AP-07</w:t>
            </w:r>
          </w:p>
        </w:tc>
        <w:tc>
          <w:tcPr>
            <w:tcW w:w="1400" w:type="dxa"/>
            <w:shd w:val="clear" w:color="auto" w:fill="FFFFFF"/>
            <w:tcMar>
              <w:top w:w="90" w:type="dxa"/>
              <w:left w:w="120" w:type="dxa"/>
              <w:bottom w:w="90" w:type="dxa"/>
              <w:right w:w="120" w:type="dxa"/>
            </w:tcMar>
            <w:vAlign w:val="center"/>
          </w:tcPr>
          <w:p w14:paraId="200FF635"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1F65067A" w14:textId="77777777" w:rsidR="004E72FE" w:rsidRDefault="004E72FE"/>
        </w:tc>
      </w:tr>
      <w:tr w:rsidR="004E72FE" w14:paraId="196659BF" w14:textId="77777777">
        <w:tc>
          <w:tcPr>
            <w:tcW w:w="2400" w:type="dxa"/>
            <w:shd w:val="clear" w:color="auto" w:fill="F2F2F2"/>
            <w:tcMar>
              <w:top w:w="90" w:type="dxa"/>
              <w:left w:w="120" w:type="dxa"/>
              <w:bottom w:w="90" w:type="dxa"/>
              <w:right w:w="120" w:type="dxa"/>
            </w:tcMar>
            <w:vAlign w:val="center"/>
          </w:tcPr>
          <w:p w14:paraId="496D6F3B" w14:textId="77777777" w:rsidR="004E72FE" w:rsidRDefault="00864A82">
            <w:r>
              <w:rPr>
                <w:sz w:val="19"/>
                <w:szCs w:val="19"/>
              </w:rPr>
              <w:t>AP-08</w:t>
            </w:r>
          </w:p>
        </w:tc>
        <w:tc>
          <w:tcPr>
            <w:tcW w:w="1400" w:type="dxa"/>
            <w:shd w:val="clear" w:color="auto" w:fill="F2F2F2"/>
            <w:tcMar>
              <w:top w:w="90" w:type="dxa"/>
              <w:left w:w="120" w:type="dxa"/>
              <w:bottom w:w="90" w:type="dxa"/>
              <w:right w:w="120" w:type="dxa"/>
            </w:tcMar>
            <w:vAlign w:val="center"/>
          </w:tcPr>
          <w:p w14:paraId="06510B66"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6E2EEDD1" w14:textId="77777777" w:rsidR="004E72FE" w:rsidRDefault="004E72FE"/>
        </w:tc>
      </w:tr>
      <w:tr w:rsidR="004E72FE" w14:paraId="20352E3D" w14:textId="77777777">
        <w:tc>
          <w:tcPr>
            <w:tcW w:w="2400" w:type="dxa"/>
            <w:shd w:val="clear" w:color="auto" w:fill="FFFFFF"/>
            <w:tcMar>
              <w:top w:w="90" w:type="dxa"/>
              <w:left w:w="120" w:type="dxa"/>
              <w:bottom w:w="90" w:type="dxa"/>
              <w:right w:w="120" w:type="dxa"/>
            </w:tcMar>
            <w:vAlign w:val="center"/>
          </w:tcPr>
          <w:p w14:paraId="068DC0BE" w14:textId="77777777" w:rsidR="004E72FE" w:rsidRDefault="00864A82">
            <w:r>
              <w:rPr>
                <w:sz w:val="19"/>
                <w:szCs w:val="19"/>
              </w:rPr>
              <w:t>AP-09</w:t>
            </w:r>
          </w:p>
        </w:tc>
        <w:tc>
          <w:tcPr>
            <w:tcW w:w="1400" w:type="dxa"/>
            <w:shd w:val="clear" w:color="auto" w:fill="FFFFFF"/>
            <w:tcMar>
              <w:top w:w="90" w:type="dxa"/>
              <w:left w:w="120" w:type="dxa"/>
              <w:bottom w:w="90" w:type="dxa"/>
              <w:right w:w="120" w:type="dxa"/>
            </w:tcMar>
            <w:vAlign w:val="center"/>
          </w:tcPr>
          <w:p w14:paraId="0727F006"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222FD618" w14:textId="77777777" w:rsidR="004E72FE" w:rsidRDefault="004E72FE"/>
        </w:tc>
      </w:tr>
      <w:tr w:rsidR="004E72FE" w14:paraId="46306801" w14:textId="77777777">
        <w:tc>
          <w:tcPr>
            <w:tcW w:w="2400" w:type="dxa"/>
            <w:shd w:val="clear" w:color="auto" w:fill="F2F2F2"/>
            <w:tcMar>
              <w:top w:w="90" w:type="dxa"/>
              <w:left w:w="120" w:type="dxa"/>
              <w:bottom w:w="90" w:type="dxa"/>
              <w:right w:w="120" w:type="dxa"/>
            </w:tcMar>
            <w:vAlign w:val="center"/>
          </w:tcPr>
          <w:p w14:paraId="333B93A2" w14:textId="77777777" w:rsidR="004E72FE" w:rsidRDefault="00864A82">
            <w:r>
              <w:rPr>
                <w:sz w:val="19"/>
                <w:szCs w:val="19"/>
              </w:rPr>
              <w:t>AP-10</w:t>
            </w:r>
          </w:p>
        </w:tc>
        <w:tc>
          <w:tcPr>
            <w:tcW w:w="1400" w:type="dxa"/>
            <w:shd w:val="clear" w:color="auto" w:fill="F2F2F2"/>
            <w:tcMar>
              <w:top w:w="90" w:type="dxa"/>
              <w:left w:w="120" w:type="dxa"/>
              <w:bottom w:w="90" w:type="dxa"/>
              <w:right w:w="120" w:type="dxa"/>
            </w:tcMar>
            <w:vAlign w:val="center"/>
          </w:tcPr>
          <w:p w14:paraId="0F9B6D8B"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58C6301B" w14:textId="77777777" w:rsidR="004E72FE" w:rsidRDefault="004E72FE"/>
        </w:tc>
      </w:tr>
      <w:tr w:rsidR="004E72FE" w14:paraId="4FEE22A0" w14:textId="77777777">
        <w:tc>
          <w:tcPr>
            <w:tcW w:w="2400" w:type="dxa"/>
            <w:shd w:val="clear" w:color="auto" w:fill="FFFFFF"/>
            <w:tcMar>
              <w:top w:w="90" w:type="dxa"/>
              <w:left w:w="120" w:type="dxa"/>
              <w:bottom w:w="90" w:type="dxa"/>
              <w:right w:w="120" w:type="dxa"/>
            </w:tcMar>
            <w:vAlign w:val="center"/>
          </w:tcPr>
          <w:p w14:paraId="4A12D34B" w14:textId="77777777" w:rsidR="004E72FE" w:rsidRDefault="00864A82">
            <w:r>
              <w:rPr>
                <w:sz w:val="19"/>
                <w:szCs w:val="19"/>
              </w:rPr>
              <w:t>AP-11</w:t>
            </w:r>
          </w:p>
        </w:tc>
        <w:tc>
          <w:tcPr>
            <w:tcW w:w="1400" w:type="dxa"/>
            <w:shd w:val="clear" w:color="auto" w:fill="FFFFFF"/>
            <w:tcMar>
              <w:top w:w="90" w:type="dxa"/>
              <w:left w:w="120" w:type="dxa"/>
              <w:bottom w:w="90" w:type="dxa"/>
              <w:right w:w="120" w:type="dxa"/>
            </w:tcMar>
            <w:vAlign w:val="center"/>
          </w:tcPr>
          <w:p w14:paraId="4F40B16C"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7FE35984" w14:textId="77777777" w:rsidR="004E72FE" w:rsidRDefault="004E72FE"/>
        </w:tc>
      </w:tr>
      <w:tr w:rsidR="004E72FE" w14:paraId="0C585E10" w14:textId="77777777">
        <w:tc>
          <w:tcPr>
            <w:tcW w:w="2400" w:type="dxa"/>
            <w:shd w:val="clear" w:color="auto" w:fill="F2F2F2"/>
            <w:tcMar>
              <w:top w:w="90" w:type="dxa"/>
              <w:left w:w="120" w:type="dxa"/>
              <w:bottom w:w="90" w:type="dxa"/>
              <w:right w:w="120" w:type="dxa"/>
            </w:tcMar>
            <w:vAlign w:val="center"/>
          </w:tcPr>
          <w:p w14:paraId="7DB32FC3" w14:textId="77777777" w:rsidR="004E72FE" w:rsidRDefault="00864A82">
            <w:r>
              <w:rPr>
                <w:sz w:val="19"/>
                <w:szCs w:val="19"/>
              </w:rPr>
              <w:t>FamilySearch Printer</w:t>
            </w:r>
          </w:p>
        </w:tc>
        <w:tc>
          <w:tcPr>
            <w:tcW w:w="1400" w:type="dxa"/>
            <w:shd w:val="clear" w:color="auto" w:fill="F2F2F2"/>
            <w:tcMar>
              <w:top w:w="90" w:type="dxa"/>
              <w:left w:w="120" w:type="dxa"/>
              <w:bottom w:w="90" w:type="dxa"/>
              <w:right w:w="120" w:type="dxa"/>
            </w:tcMar>
            <w:vAlign w:val="center"/>
          </w:tcPr>
          <w:p w14:paraId="5E3C2B4D"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4555EC56" w14:textId="77777777" w:rsidR="004E72FE" w:rsidRDefault="004E72FE"/>
        </w:tc>
      </w:tr>
      <w:tr w:rsidR="004E72FE" w14:paraId="0C585E11" w14:textId="77777777">
        <w:tc>
          <w:tcPr>
            <w:tcW w:w="2400" w:type="dxa"/>
            <w:shd w:val="clear" w:color="auto" w:fill="F2F2F2"/>
            <w:tcMar>
              <w:top w:w="90" w:type="dxa"/>
              <w:left w:w="120" w:type="dxa"/>
              <w:bottom w:w="90" w:type="dxa"/>
              <w:right w:w="120" w:type="dxa"/>
            </w:tcMar>
            <w:vAlign w:val="center"/>
          </w:tcPr>
          <w:p w14:paraId="7DB32FC4" w14:textId="77777777" w:rsidR="004E72FE" w:rsidRDefault="00864A82">
            <w:r>
              <w:rPr>
                <w:sz w:val="19"/>
                <w:szCs w:val="19"/>
              </w:rPr>
              <w:t>FamilySearch IP Phone</w:t>
            </w:r>
          </w:p>
        </w:tc>
        <w:tc>
          <w:tcPr>
            <w:tcW w:w="1400" w:type="dxa"/>
            <w:shd w:val="clear" w:color="auto" w:fill="F2F2F2"/>
            <w:tcMar>
              <w:top w:w="90" w:type="dxa"/>
              <w:left w:w="120" w:type="dxa"/>
              <w:bottom w:w="90" w:type="dxa"/>
              <w:right w:w="120" w:type="dxa"/>
            </w:tcMar>
            <w:vAlign w:val="center"/>
          </w:tcPr>
          <w:p w14:paraId="5E3C2B4E"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4555EC57" w14:textId="77777777" w:rsidR="004E72FE" w:rsidRDefault="004E72FE"/>
        </w:tc>
      </w:tr>
      <w:tr w:rsidR="004E72FE" w14:paraId="1996E7A3" w14:textId="77777777">
        <w:tc>
          <w:tcPr>
            <w:tcW w:w="2400" w:type="dxa"/>
            <w:shd w:val="clear" w:color="auto" w:fill="FFFFFF"/>
            <w:tcMar>
              <w:top w:w="90" w:type="dxa"/>
              <w:left w:w="120" w:type="dxa"/>
              <w:bottom w:w="90" w:type="dxa"/>
              <w:right w:w="120" w:type="dxa"/>
            </w:tcMar>
            <w:vAlign w:val="center"/>
          </w:tcPr>
          <w:p w14:paraId="351C3AFD" w14:textId="77777777" w:rsidR="004E72FE" w:rsidRDefault="00864A82">
            <w:r>
              <w:rPr>
                <w:sz w:val="19"/>
                <w:szCs w:val="19"/>
              </w:rPr>
              <w:t>HVAC</w:t>
            </w:r>
          </w:p>
        </w:tc>
        <w:tc>
          <w:tcPr>
            <w:tcW w:w="1400" w:type="dxa"/>
            <w:shd w:val="clear" w:color="auto" w:fill="FFFFFF"/>
            <w:tcMar>
              <w:top w:w="90" w:type="dxa"/>
              <w:left w:w="120" w:type="dxa"/>
              <w:bottom w:w="90" w:type="dxa"/>
              <w:right w:w="120" w:type="dxa"/>
            </w:tcMar>
            <w:vAlign w:val="center"/>
          </w:tcPr>
          <w:p w14:paraId="170FCCD6"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5431E7D0" w14:textId="77777777" w:rsidR="004E72FE" w:rsidRDefault="004E72FE"/>
        </w:tc>
      </w:tr>
      <w:tr w:rsidR="004E72FE" w14:paraId="2025959E" w14:textId="77777777">
        <w:tc>
          <w:tcPr>
            <w:tcW w:w="2400" w:type="dxa"/>
            <w:shd w:val="clear" w:color="auto" w:fill="F2F2F2"/>
            <w:tcMar>
              <w:top w:w="90" w:type="dxa"/>
              <w:left w:w="120" w:type="dxa"/>
              <w:bottom w:w="90" w:type="dxa"/>
              <w:right w:w="120" w:type="dxa"/>
            </w:tcMar>
            <w:vAlign w:val="center"/>
          </w:tcPr>
          <w:p w14:paraId="4D412038" w14:textId="77777777" w:rsidR="004E72FE" w:rsidRDefault="00864A82">
            <w:r>
              <w:rPr>
                <w:sz w:val="19"/>
                <w:szCs w:val="19"/>
              </w:rPr>
              <w:t>AV-01</w:t>
            </w:r>
          </w:p>
        </w:tc>
        <w:tc>
          <w:tcPr>
            <w:tcW w:w="1400" w:type="dxa"/>
            <w:shd w:val="clear" w:color="auto" w:fill="F2F2F2"/>
            <w:tcMar>
              <w:top w:w="90" w:type="dxa"/>
              <w:left w:w="120" w:type="dxa"/>
              <w:bottom w:w="90" w:type="dxa"/>
              <w:right w:w="120" w:type="dxa"/>
            </w:tcMar>
            <w:vAlign w:val="center"/>
          </w:tcPr>
          <w:p w14:paraId="567DF389"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38F4BDE4" w14:textId="77777777" w:rsidR="004E72FE" w:rsidRDefault="004E72FE"/>
        </w:tc>
      </w:tr>
      <w:tr w:rsidR="004E72FE" w14:paraId="4B28D6DB" w14:textId="77777777">
        <w:tc>
          <w:tcPr>
            <w:tcW w:w="2400" w:type="dxa"/>
            <w:shd w:val="clear" w:color="auto" w:fill="FFFFFF"/>
            <w:tcMar>
              <w:top w:w="90" w:type="dxa"/>
              <w:left w:w="120" w:type="dxa"/>
              <w:bottom w:w="90" w:type="dxa"/>
              <w:right w:w="120" w:type="dxa"/>
            </w:tcMar>
            <w:vAlign w:val="center"/>
          </w:tcPr>
          <w:p w14:paraId="5CE9944E" w14:textId="77777777" w:rsidR="004E72FE" w:rsidRDefault="00864A82">
            <w:r>
              <w:rPr>
                <w:sz w:val="19"/>
                <w:szCs w:val="19"/>
              </w:rPr>
              <w:t>AV-02</w:t>
            </w:r>
          </w:p>
        </w:tc>
        <w:tc>
          <w:tcPr>
            <w:tcW w:w="1400" w:type="dxa"/>
            <w:shd w:val="clear" w:color="auto" w:fill="FFFFFF"/>
            <w:tcMar>
              <w:top w:w="90" w:type="dxa"/>
              <w:left w:w="120" w:type="dxa"/>
              <w:bottom w:w="90" w:type="dxa"/>
              <w:right w:w="120" w:type="dxa"/>
            </w:tcMar>
            <w:vAlign w:val="center"/>
          </w:tcPr>
          <w:p w14:paraId="07EB603D"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6BD7A6DA" w14:textId="77777777" w:rsidR="004E72FE" w:rsidRDefault="004E72FE"/>
        </w:tc>
      </w:tr>
      <w:tr w:rsidR="004E72FE" w14:paraId="7FDA8002" w14:textId="77777777">
        <w:tc>
          <w:tcPr>
            <w:tcW w:w="2400" w:type="dxa"/>
            <w:shd w:val="clear" w:color="auto" w:fill="F2F2F2"/>
            <w:tcMar>
              <w:top w:w="90" w:type="dxa"/>
              <w:left w:w="120" w:type="dxa"/>
              <w:bottom w:w="90" w:type="dxa"/>
              <w:right w:w="120" w:type="dxa"/>
            </w:tcMar>
            <w:vAlign w:val="center"/>
          </w:tcPr>
          <w:p w14:paraId="78C76B7E" w14:textId="77777777" w:rsidR="004E72FE" w:rsidRDefault="00864A82">
            <w:r>
              <w:rPr>
                <w:sz w:val="19"/>
                <w:szCs w:val="19"/>
              </w:rPr>
              <w:t>Fire Panel</w:t>
            </w:r>
          </w:p>
        </w:tc>
        <w:tc>
          <w:tcPr>
            <w:tcW w:w="1400" w:type="dxa"/>
            <w:shd w:val="clear" w:color="auto" w:fill="F2F2F2"/>
            <w:tcMar>
              <w:top w:w="90" w:type="dxa"/>
              <w:left w:w="120" w:type="dxa"/>
              <w:bottom w:w="90" w:type="dxa"/>
              <w:right w:w="120" w:type="dxa"/>
            </w:tcMar>
            <w:vAlign w:val="center"/>
          </w:tcPr>
          <w:p w14:paraId="1573BC1C"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1404310D" w14:textId="77777777" w:rsidR="004E72FE" w:rsidRDefault="004E72FE"/>
        </w:tc>
      </w:tr>
      <w:tr w:rsidR="004E72FE" w14:paraId="099F0633" w14:textId="77777777">
        <w:tc>
          <w:tcPr>
            <w:tcW w:w="2400" w:type="dxa"/>
            <w:shd w:val="clear" w:color="auto" w:fill="FFFFFF"/>
            <w:tcMar>
              <w:top w:w="90" w:type="dxa"/>
              <w:left w:w="120" w:type="dxa"/>
              <w:bottom w:w="90" w:type="dxa"/>
              <w:right w:w="120" w:type="dxa"/>
            </w:tcMar>
            <w:vAlign w:val="center"/>
          </w:tcPr>
          <w:p w14:paraId="7C6DC715" w14:textId="77777777" w:rsidR="004E72FE" w:rsidRDefault="00864A82">
            <w:r>
              <w:rPr>
                <w:sz w:val="19"/>
                <w:szCs w:val="19"/>
              </w:rPr>
              <w:t>Door/Security</w:t>
            </w:r>
          </w:p>
        </w:tc>
        <w:tc>
          <w:tcPr>
            <w:tcW w:w="1400" w:type="dxa"/>
            <w:shd w:val="clear" w:color="auto" w:fill="FFFFFF"/>
            <w:tcMar>
              <w:top w:w="90" w:type="dxa"/>
              <w:left w:w="120" w:type="dxa"/>
              <w:bottom w:w="90" w:type="dxa"/>
              <w:right w:w="120" w:type="dxa"/>
            </w:tcMar>
            <w:vAlign w:val="center"/>
          </w:tcPr>
          <w:p w14:paraId="1A7B624C" w14:textId="77777777" w:rsidR="004E72FE" w:rsidRDefault="00864A82">
            <w:r>
              <w:rPr>
                <w:sz w:val="19"/>
                <w:szCs w:val="19"/>
              </w:rPr>
              <w:t>☐</w:t>
            </w:r>
          </w:p>
        </w:tc>
        <w:tc>
          <w:tcPr>
            <w:tcW w:w="6400" w:type="dxa"/>
            <w:shd w:val="clear" w:color="auto" w:fill="FFFFFF"/>
            <w:tcMar>
              <w:top w:w="90" w:type="dxa"/>
              <w:left w:w="120" w:type="dxa"/>
              <w:bottom w:w="90" w:type="dxa"/>
              <w:right w:w="120" w:type="dxa"/>
            </w:tcMar>
            <w:vAlign w:val="center"/>
          </w:tcPr>
          <w:p w14:paraId="0A76C638" w14:textId="77777777" w:rsidR="004E72FE" w:rsidRDefault="004E72FE"/>
        </w:tc>
      </w:tr>
      <w:tr w:rsidR="004E72FE" w14:paraId="6AE3C1FC" w14:textId="77777777">
        <w:tc>
          <w:tcPr>
            <w:tcW w:w="2400" w:type="dxa"/>
            <w:shd w:val="clear" w:color="auto" w:fill="F2F2F2"/>
            <w:tcMar>
              <w:top w:w="90" w:type="dxa"/>
              <w:left w:w="120" w:type="dxa"/>
              <w:bottom w:w="90" w:type="dxa"/>
              <w:right w:w="120" w:type="dxa"/>
            </w:tcMar>
            <w:vAlign w:val="center"/>
          </w:tcPr>
          <w:p w14:paraId="34BD7A51" w14:textId="77777777" w:rsidR="004E72FE" w:rsidRDefault="00864A82">
            <w:r>
              <w:rPr>
                <w:sz w:val="19"/>
                <w:szCs w:val="19"/>
              </w:rPr>
              <w:t>Chapel Camera</w:t>
            </w:r>
          </w:p>
        </w:tc>
        <w:tc>
          <w:tcPr>
            <w:tcW w:w="1400" w:type="dxa"/>
            <w:shd w:val="clear" w:color="auto" w:fill="F2F2F2"/>
            <w:tcMar>
              <w:top w:w="90" w:type="dxa"/>
              <w:left w:w="120" w:type="dxa"/>
              <w:bottom w:w="90" w:type="dxa"/>
              <w:right w:w="120" w:type="dxa"/>
            </w:tcMar>
            <w:vAlign w:val="center"/>
          </w:tcPr>
          <w:p w14:paraId="640A3A35" w14:textId="77777777" w:rsidR="004E72FE" w:rsidRDefault="00864A82">
            <w:r>
              <w:rPr>
                <w:sz w:val="19"/>
                <w:szCs w:val="19"/>
              </w:rPr>
              <w:t>☐</w:t>
            </w:r>
          </w:p>
        </w:tc>
        <w:tc>
          <w:tcPr>
            <w:tcW w:w="6400" w:type="dxa"/>
            <w:shd w:val="clear" w:color="auto" w:fill="F2F2F2"/>
            <w:tcMar>
              <w:top w:w="90" w:type="dxa"/>
              <w:left w:w="120" w:type="dxa"/>
              <w:bottom w:w="90" w:type="dxa"/>
              <w:right w:w="120" w:type="dxa"/>
            </w:tcMar>
            <w:vAlign w:val="center"/>
          </w:tcPr>
          <w:p w14:paraId="7767F9B6" w14:textId="77777777" w:rsidR="004E72FE" w:rsidRDefault="004E72FE"/>
        </w:tc>
      </w:tr>
      <w:tr w:rsidR="00883FB7" w14:paraId="11277813" w14:textId="77777777">
        <w:tc>
          <w:tcPr>
            <w:tcW w:w="2400" w:type="dxa"/>
            <w:shd w:val="clear" w:color="auto" w:fill="F2F2F2"/>
            <w:tcMar>
              <w:top w:w="90" w:type="dxa"/>
              <w:left w:w="120" w:type="dxa"/>
              <w:bottom w:w="90" w:type="dxa"/>
              <w:right w:w="120" w:type="dxa"/>
            </w:tcMar>
            <w:vAlign w:val="center"/>
          </w:tcPr>
          <w:p w14:paraId="274E68CB" w14:textId="1F3A58FB" w:rsidR="00883FB7" w:rsidRDefault="00883FB7">
            <w:pPr>
              <w:rPr>
                <w:sz w:val="19"/>
                <w:szCs w:val="19"/>
              </w:rPr>
            </w:pPr>
            <w:r>
              <w:rPr>
                <w:sz w:val="19"/>
                <w:szCs w:val="19"/>
              </w:rPr>
              <w:lastRenderedPageBreak/>
              <w:t>IP Phone</w:t>
            </w:r>
          </w:p>
        </w:tc>
        <w:tc>
          <w:tcPr>
            <w:tcW w:w="1400" w:type="dxa"/>
            <w:shd w:val="clear" w:color="auto" w:fill="F2F2F2"/>
            <w:tcMar>
              <w:top w:w="90" w:type="dxa"/>
              <w:left w:w="120" w:type="dxa"/>
              <w:bottom w:w="90" w:type="dxa"/>
              <w:right w:w="120" w:type="dxa"/>
            </w:tcMar>
            <w:vAlign w:val="center"/>
          </w:tcPr>
          <w:p w14:paraId="0616F084" w14:textId="77E6A0D5" w:rsidR="00883FB7" w:rsidRDefault="00883FB7">
            <w:pPr>
              <w:rPr>
                <w:sz w:val="19"/>
                <w:szCs w:val="19"/>
              </w:rPr>
            </w:pPr>
            <w:r>
              <w:rPr>
                <w:sz w:val="19"/>
                <w:szCs w:val="19"/>
              </w:rPr>
              <w:t>☐</w:t>
            </w:r>
          </w:p>
        </w:tc>
        <w:tc>
          <w:tcPr>
            <w:tcW w:w="6400" w:type="dxa"/>
            <w:shd w:val="clear" w:color="auto" w:fill="F2F2F2"/>
            <w:tcMar>
              <w:top w:w="90" w:type="dxa"/>
              <w:left w:w="120" w:type="dxa"/>
              <w:bottom w:w="90" w:type="dxa"/>
              <w:right w:w="120" w:type="dxa"/>
            </w:tcMar>
            <w:vAlign w:val="center"/>
          </w:tcPr>
          <w:p w14:paraId="3915B758" w14:textId="77777777" w:rsidR="00883FB7" w:rsidRDefault="00883FB7"/>
        </w:tc>
      </w:tr>
      <w:tr w:rsidR="00883FB7" w14:paraId="41A3398E" w14:textId="77777777">
        <w:tc>
          <w:tcPr>
            <w:tcW w:w="2400" w:type="dxa"/>
            <w:shd w:val="clear" w:color="auto" w:fill="F2F2F2"/>
            <w:tcMar>
              <w:top w:w="90" w:type="dxa"/>
              <w:left w:w="120" w:type="dxa"/>
              <w:bottom w:w="90" w:type="dxa"/>
              <w:right w:w="120" w:type="dxa"/>
            </w:tcMar>
            <w:vAlign w:val="center"/>
          </w:tcPr>
          <w:p w14:paraId="487F8A75" w14:textId="65D26221" w:rsidR="00883FB7" w:rsidRDefault="00883FB7">
            <w:pPr>
              <w:rPr>
                <w:sz w:val="19"/>
                <w:szCs w:val="19"/>
              </w:rPr>
            </w:pPr>
            <w:r>
              <w:rPr>
                <w:sz w:val="19"/>
                <w:szCs w:val="19"/>
              </w:rPr>
              <w:t>Networked Printer</w:t>
            </w:r>
          </w:p>
        </w:tc>
        <w:tc>
          <w:tcPr>
            <w:tcW w:w="1400" w:type="dxa"/>
            <w:shd w:val="clear" w:color="auto" w:fill="F2F2F2"/>
            <w:tcMar>
              <w:top w:w="90" w:type="dxa"/>
              <w:left w:w="120" w:type="dxa"/>
              <w:bottom w:w="90" w:type="dxa"/>
              <w:right w:w="120" w:type="dxa"/>
            </w:tcMar>
            <w:vAlign w:val="center"/>
          </w:tcPr>
          <w:p w14:paraId="5FEF93B4" w14:textId="65B4F088" w:rsidR="00883FB7" w:rsidRDefault="00883FB7">
            <w:pPr>
              <w:rPr>
                <w:sz w:val="19"/>
                <w:szCs w:val="19"/>
              </w:rPr>
            </w:pPr>
            <w:r>
              <w:rPr>
                <w:sz w:val="19"/>
                <w:szCs w:val="19"/>
              </w:rPr>
              <w:t>☐</w:t>
            </w:r>
          </w:p>
        </w:tc>
        <w:tc>
          <w:tcPr>
            <w:tcW w:w="6400" w:type="dxa"/>
            <w:shd w:val="clear" w:color="auto" w:fill="F2F2F2"/>
            <w:tcMar>
              <w:top w:w="90" w:type="dxa"/>
              <w:left w:w="120" w:type="dxa"/>
              <w:bottom w:w="90" w:type="dxa"/>
              <w:right w:w="120" w:type="dxa"/>
            </w:tcMar>
            <w:vAlign w:val="center"/>
          </w:tcPr>
          <w:p w14:paraId="05023B22" w14:textId="77777777" w:rsidR="00883FB7" w:rsidRDefault="00883FB7"/>
        </w:tc>
      </w:tr>
    </w:tbl>
    <w:p w14:paraId="3003DFA4" w14:textId="77777777" w:rsidR="00F24FFF" w:rsidRDefault="00F24FFF" w:rsidP="001D756F">
      <w:pPr>
        <w:rPr>
          <w:b/>
          <w:bCs/>
          <w:color w:val="1B2A4A"/>
          <w:sz w:val="32"/>
          <w:szCs w:val="32"/>
        </w:rPr>
      </w:pPr>
    </w:p>
    <w:p w14:paraId="3E95DEF4" w14:textId="623896F3" w:rsidR="004E72FE" w:rsidRDefault="00864A82" w:rsidP="001D756F">
      <w:r>
        <w:rPr>
          <w:b/>
          <w:bCs/>
          <w:color w:val="1B2A4A"/>
          <w:sz w:val="32"/>
          <w:szCs w:val="32"/>
        </w:rPr>
        <w:t>Material Usage Log</w:t>
      </w:r>
    </w:p>
    <w:p w14:paraId="1696FA9A" w14:textId="77777777" w:rsidR="004E72FE" w:rsidRPr="00FC52A3" w:rsidRDefault="00864A82" w:rsidP="001D756F">
      <w:pPr>
        <w:spacing w:after="120"/>
        <w:rPr>
          <w:color w:val="4EA72E" w:themeColor="accent6"/>
        </w:rPr>
      </w:pPr>
      <w:r w:rsidRPr="00FC52A3">
        <w:rPr>
          <w:b/>
          <w:bCs/>
          <w:color w:val="4EA72E" w:themeColor="accent6"/>
        </w:rPr>
        <w:t>Status: OPTIONAL</w:t>
      </w:r>
    </w:p>
    <w:tbl>
      <w:tblPr>
        <w:tblW w:w="102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6600"/>
        <w:gridCol w:w="3600"/>
      </w:tblGrid>
      <w:tr w:rsidR="004E72FE" w14:paraId="62562ACB" w14:textId="77777777">
        <w:trPr>
          <w:tblHeader/>
        </w:trPr>
        <w:tc>
          <w:tcPr>
            <w:tcW w:w="6600" w:type="dxa"/>
            <w:shd w:val="clear" w:color="auto" w:fill="1B2A4A"/>
            <w:tcMar>
              <w:top w:w="100" w:type="dxa"/>
              <w:left w:w="120" w:type="dxa"/>
              <w:bottom w:w="100" w:type="dxa"/>
              <w:right w:w="120" w:type="dxa"/>
            </w:tcMar>
            <w:vAlign w:val="center"/>
          </w:tcPr>
          <w:p w14:paraId="3918B61F" w14:textId="77777777" w:rsidR="004E72FE" w:rsidRDefault="00864A82">
            <w:r>
              <w:rPr>
                <w:b/>
                <w:bCs/>
                <w:color w:val="FFFFFF"/>
                <w:sz w:val="19"/>
                <w:szCs w:val="19"/>
              </w:rPr>
              <w:t>Material</w:t>
            </w:r>
          </w:p>
        </w:tc>
        <w:tc>
          <w:tcPr>
            <w:tcW w:w="3600" w:type="dxa"/>
            <w:shd w:val="clear" w:color="auto" w:fill="1B2A4A"/>
            <w:tcMar>
              <w:top w:w="100" w:type="dxa"/>
              <w:left w:w="120" w:type="dxa"/>
              <w:bottom w:w="100" w:type="dxa"/>
              <w:right w:w="120" w:type="dxa"/>
            </w:tcMar>
            <w:vAlign w:val="center"/>
          </w:tcPr>
          <w:p w14:paraId="040F8461" w14:textId="77777777" w:rsidR="004E72FE" w:rsidRDefault="00864A82">
            <w:r>
              <w:rPr>
                <w:b/>
                <w:bCs/>
                <w:color w:val="FFFFFF"/>
                <w:sz w:val="19"/>
                <w:szCs w:val="19"/>
              </w:rPr>
              <w:t>Quantity</w:t>
            </w:r>
          </w:p>
        </w:tc>
      </w:tr>
      <w:tr w:rsidR="004E72FE" w14:paraId="4E336728" w14:textId="77777777">
        <w:tc>
          <w:tcPr>
            <w:tcW w:w="6600" w:type="dxa"/>
            <w:shd w:val="clear" w:color="auto" w:fill="FFFFFF"/>
            <w:tcMar>
              <w:top w:w="90" w:type="dxa"/>
              <w:left w:w="120" w:type="dxa"/>
              <w:bottom w:w="90" w:type="dxa"/>
              <w:right w:w="120" w:type="dxa"/>
            </w:tcMar>
            <w:vAlign w:val="center"/>
          </w:tcPr>
          <w:p w14:paraId="1EB4985F" w14:textId="77777777" w:rsidR="004E72FE" w:rsidRDefault="00864A82">
            <w:r>
              <w:rPr>
                <w:sz w:val="19"/>
                <w:szCs w:val="19"/>
              </w:rPr>
              <w:t>Cat6A Cable</w:t>
            </w:r>
          </w:p>
        </w:tc>
        <w:tc>
          <w:tcPr>
            <w:tcW w:w="3600" w:type="dxa"/>
            <w:shd w:val="clear" w:color="auto" w:fill="FFFFFF"/>
            <w:tcMar>
              <w:top w:w="90" w:type="dxa"/>
              <w:left w:w="120" w:type="dxa"/>
              <w:bottom w:w="90" w:type="dxa"/>
              <w:right w:w="120" w:type="dxa"/>
            </w:tcMar>
            <w:vAlign w:val="center"/>
          </w:tcPr>
          <w:p w14:paraId="11463A33" w14:textId="77777777" w:rsidR="004E72FE" w:rsidRDefault="004E72FE"/>
        </w:tc>
      </w:tr>
      <w:tr w:rsidR="004E72FE" w14:paraId="757E2DE9" w14:textId="77777777">
        <w:tc>
          <w:tcPr>
            <w:tcW w:w="6600" w:type="dxa"/>
            <w:shd w:val="clear" w:color="auto" w:fill="F2F2F2"/>
            <w:tcMar>
              <w:top w:w="90" w:type="dxa"/>
              <w:left w:w="120" w:type="dxa"/>
              <w:bottom w:w="90" w:type="dxa"/>
              <w:right w:w="120" w:type="dxa"/>
            </w:tcMar>
            <w:vAlign w:val="center"/>
          </w:tcPr>
          <w:p w14:paraId="25093EF4" w14:textId="77777777" w:rsidR="004E72FE" w:rsidRDefault="00864A82">
            <w:r>
              <w:rPr>
                <w:sz w:val="19"/>
                <w:szCs w:val="19"/>
              </w:rPr>
              <w:t>J-Hooks</w:t>
            </w:r>
          </w:p>
        </w:tc>
        <w:tc>
          <w:tcPr>
            <w:tcW w:w="3600" w:type="dxa"/>
            <w:shd w:val="clear" w:color="auto" w:fill="F2F2F2"/>
            <w:tcMar>
              <w:top w:w="90" w:type="dxa"/>
              <w:left w:w="120" w:type="dxa"/>
              <w:bottom w:w="90" w:type="dxa"/>
              <w:right w:w="120" w:type="dxa"/>
            </w:tcMar>
            <w:vAlign w:val="center"/>
          </w:tcPr>
          <w:p w14:paraId="6EC0CCD0" w14:textId="77777777" w:rsidR="004E72FE" w:rsidRDefault="004E72FE"/>
        </w:tc>
      </w:tr>
      <w:tr w:rsidR="004E72FE" w14:paraId="0AF96021" w14:textId="77777777">
        <w:tc>
          <w:tcPr>
            <w:tcW w:w="6600" w:type="dxa"/>
            <w:shd w:val="clear" w:color="auto" w:fill="FFFFFF"/>
            <w:tcMar>
              <w:top w:w="90" w:type="dxa"/>
              <w:left w:w="120" w:type="dxa"/>
              <w:bottom w:w="90" w:type="dxa"/>
              <w:right w:w="120" w:type="dxa"/>
            </w:tcMar>
            <w:vAlign w:val="center"/>
          </w:tcPr>
          <w:p w14:paraId="04B448A5" w14:textId="77777777" w:rsidR="004E72FE" w:rsidRDefault="00864A82">
            <w:r>
              <w:rPr>
                <w:sz w:val="19"/>
                <w:szCs w:val="19"/>
              </w:rPr>
              <w:t>Biscuit Jacks</w:t>
            </w:r>
          </w:p>
        </w:tc>
        <w:tc>
          <w:tcPr>
            <w:tcW w:w="3600" w:type="dxa"/>
            <w:shd w:val="clear" w:color="auto" w:fill="FFFFFF"/>
            <w:tcMar>
              <w:top w:w="90" w:type="dxa"/>
              <w:left w:w="120" w:type="dxa"/>
              <w:bottom w:w="90" w:type="dxa"/>
              <w:right w:w="120" w:type="dxa"/>
            </w:tcMar>
            <w:vAlign w:val="center"/>
          </w:tcPr>
          <w:p w14:paraId="1353A54E" w14:textId="77777777" w:rsidR="004E72FE" w:rsidRDefault="004E72FE"/>
        </w:tc>
      </w:tr>
      <w:tr w:rsidR="004E72FE" w14:paraId="70C1B247" w14:textId="77777777">
        <w:tc>
          <w:tcPr>
            <w:tcW w:w="6600" w:type="dxa"/>
            <w:shd w:val="clear" w:color="auto" w:fill="F2F2F2"/>
            <w:tcMar>
              <w:top w:w="90" w:type="dxa"/>
              <w:left w:w="120" w:type="dxa"/>
              <w:bottom w:w="90" w:type="dxa"/>
              <w:right w:w="120" w:type="dxa"/>
            </w:tcMar>
            <w:vAlign w:val="center"/>
          </w:tcPr>
          <w:p w14:paraId="1BE98DB5" w14:textId="77777777" w:rsidR="004E72FE" w:rsidRDefault="00864A82">
            <w:r>
              <w:rPr>
                <w:sz w:val="19"/>
                <w:szCs w:val="19"/>
              </w:rPr>
              <w:t>Patch Cables</w:t>
            </w:r>
          </w:p>
        </w:tc>
        <w:tc>
          <w:tcPr>
            <w:tcW w:w="3600" w:type="dxa"/>
            <w:shd w:val="clear" w:color="auto" w:fill="F2F2F2"/>
            <w:tcMar>
              <w:top w:w="90" w:type="dxa"/>
              <w:left w:w="120" w:type="dxa"/>
              <w:bottom w:w="90" w:type="dxa"/>
              <w:right w:w="120" w:type="dxa"/>
            </w:tcMar>
            <w:vAlign w:val="center"/>
          </w:tcPr>
          <w:p w14:paraId="69EE29AD" w14:textId="77777777" w:rsidR="004E72FE" w:rsidRDefault="004E72FE"/>
        </w:tc>
      </w:tr>
    </w:tbl>
    <w:p w14:paraId="0C5C25A4" w14:textId="77777777" w:rsidR="001D756F" w:rsidRDefault="001D756F" w:rsidP="001D756F">
      <w:pPr>
        <w:rPr>
          <w:b/>
          <w:bCs/>
          <w:color w:val="1B2A4A"/>
          <w:sz w:val="32"/>
          <w:szCs w:val="32"/>
        </w:rPr>
      </w:pPr>
    </w:p>
    <w:p w14:paraId="461CC71D" w14:textId="77777777" w:rsidR="004E72FE" w:rsidRDefault="00864A82" w:rsidP="001D756F">
      <w:r>
        <w:rPr>
          <w:b/>
          <w:bCs/>
          <w:color w:val="1B2A4A"/>
          <w:sz w:val="32"/>
          <w:szCs w:val="32"/>
        </w:rPr>
        <w:t>Final Site Closure Checklist</w:t>
      </w:r>
    </w:p>
    <w:p w14:paraId="590F88C3" w14:textId="77777777" w:rsidR="004E72FE" w:rsidRDefault="00864A82">
      <w:pPr>
        <w:pStyle w:val="Heading2"/>
      </w:pPr>
      <w:r>
        <w:rPr>
          <w:b/>
          <w:bCs/>
          <w:color w:val="2C5F8A"/>
          <w:sz w:val="26"/>
          <w:szCs w:val="26"/>
        </w:rPr>
        <w:t>Site Survey</w:t>
      </w:r>
    </w:p>
    <w:p w14:paraId="43FE89E4" w14:textId="77777777" w:rsidR="004E72FE" w:rsidRDefault="00864A82">
      <w:pPr>
        <w:pStyle w:val="ListParagraph"/>
        <w:numPr>
          <w:ilvl w:val="0"/>
          <w:numId w:val="4"/>
        </w:numPr>
        <w:spacing w:after="80"/>
      </w:pPr>
      <w:r>
        <w:t>Building surveyed</w:t>
      </w:r>
    </w:p>
    <w:p w14:paraId="16FCBCA2" w14:textId="77777777" w:rsidR="004E72FE" w:rsidRDefault="00864A82">
      <w:pPr>
        <w:pStyle w:val="ListParagraph"/>
        <w:numPr>
          <w:ilvl w:val="0"/>
          <w:numId w:val="4"/>
        </w:numPr>
        <w:spacing w:after="80"/>
      </w:pPr>
      <w:r>
        <w:t>Floor plan verified</w:t>
      </w:r>
    </w:p>
    <w:p w14:paraId="78DD4D4B" w14:textId="77777777" w:rsidR="004E72FE" w:rsidRDefault="00864A82">
      <w:pPr>
        <w:pStyle w:val="ListParagraph"/>
        <w:numPr>
          <w:ilvl w:val="0"/>
          <w:numId w:val="4"/>
        </w:numPr>
        <w:spacing w:after="80"/>
      </w:pPr>
      <w:r>
        <w:t>Rack verified</w:t>
      </w:r>
    </w:p>
    <w:p w14:paraId="5CEB2A29" w14:textId="77777777" w:rsidR="004E72FE" w:rsidRDefault="00864A82">
      <w:pPr>
        <w:pStyle w:val="ListParagraph"/>
        <w:numPr>
          <w:ilvl w:val="0"/>
          <w:numId w:val="4"/>
        </w:numPr>
        <w:spacing w:after="80"/>
      </w:pPr>
      <w:r>
        <w:t>FamilySearch verified</w:t>
      </w:r>
    </w:p>
    <w:p w14:paraId="44BD40BC" w14:textId="77777777" w:rsidR="004E72FE" w:rsidRDefault="00864A82">
      <w:pPr>
        <w:pStyle w:val="Heading2"/>
      </w:pPr>
      <w:r>
        <w:rPr>
          <w:b/>
          <w:bCs/>
          <w:color w:val="2C5F8A"/>
          <w:sz w:val="26"/>
          <w:szCs w:val="26"/>
        </w:rPr>
        <w:t>Installation</w:t>
      </w:r>
    </w:p>
    <w:p w14:paraId="2B693DF8" w14:textId="77777777" w:rsidR="004E72FE" w:rsidRDefault="00864A82">
      <w:pPr>
        <w:pStyle w:val="ListParagraph"/>
        <w:numPr>
          <w:ilvl w:val="0"/>
          <w:numId w:val="4"/>
        </w:numPr>
        <w:spacing w:after="80"/>
      </w:pPr>
      <w:r>
        <w:t>Rack installed</w:t>
      </w:r>
    </w:p>
    <w:p w14:paraId="7F7B2C7B" w14:textId="05B9C81E" w:rsidR="004E72FE" w:rsidRDefault="00864A82">
      <w:pPr>
        <w:pStyle w:val="ListParagraph"/>
        <w:numPr>
          <w:ilvl w:val="0"/>
          <w:numId w:val="4"/>
        </w:numPr>
        <w:spacing w:after="80"/>
      </w:pPr>
      <w:r>
        <w:t>AP</w:t>
      </w:r>
      <w:r w:rsidR="00C70B6E">
        <w:t>’s</w:t>
      </w:r>
      <w:r>
        <w:t xml:space="preserve"> complete</w:t>
      </w:r>
    </w:p>
    <w:p w14:paraId="33665F46" w14:textId="77777777" w:rsidR="004E72FE" w:rsidRDefault="00864A82">
      <w:pPr>
        <w:pStyle w:val="ListParagraph"/>
        <w:numPr>
          <w:ilvl w:val="0"/>
          <w:numId w:val="4"/>
        </w:numPr>
        <w:spacing w:after="80"/>
      </w:pPr>
      <w:r>
        <w:t>HVAC complete</w:t>
      </w:r>
    </w:p>
    <w:p w14:paraId="7961CC2E" w14:textId="77777777" w:rsidR="004E72FE" w:rsidRDefault="00864A82">
      <w:pPr>
        <w:pStyle w:val="ListParagraph"/>
        <w:numPr>
          <w:ilvl w:val="0"/>
          <w:numId w:val="4"/>
        </w:numPr>
        <w:spacing w:after="80"/>
      </w:pPr>
      <w:r>
        <w:t>AV complete</w:t>
      </w:r>
    </w:p>
    <w:p w14:paraId="37E2F30D" w14:textId="77777777" w:rsidR="004E72FE" w:rsidRDefault="00864A82">
      <w:pPr>
        <w:pStyle w:val="ListParagraph"/>
        <w:numPr>
          <w:ilvl w:val="0"/>
          <w:numId w:val="4"/>
        </w:numPr>
        <w:spacing w:after="80"/>
      </w:pPr>
      <w:r>
        <w:t>Security complete</w:t>
      </w:r>
    </w:p>
    <w:p w14:paraId="18931AC2" w14:textId="77777777" w:rsidR="004E72FE" w:rsidRDefault="00864A82">
      <w:pPr>
        <w:pStyle w:val="ListParagraph"/>
        <w:numPr>
          <w:ilvl w:val="0"/>
          <w:numId w:val="4"/>
        </w:numPr>
        <w:spacing w:after="80"/>
      </w:pPr>
      <w:r>
        <w:t>Camera complete</w:t>
      </w:r>
    </w:p>
    <w:p w14:paraId="305106C2" w14:textId="6BF3005E" w:rsidR="00C70B6E" w:rsidRDefault="00C70B6E" w:rsidP="00C70B6E">
      <w:pPr>
        <w:pStyle w:val="ListParagraph"/>
        <w:numPr>
          <w:ilvl w:val="0"/>
          <w:numId w:val="4"/>
        </w:numPr>
        <w:spacing w:after="80"/>
      </w:pPr>
      <w:r>
        <w:t>Fire, Door, BMS, FamilySearch Printer, FamilySearch IP Phone, IP Phone, Printer</w:t>
      </w:r>
    </w:p>
    <w:p w14:paraId="5E764091" w14:textId="77777777" w:rsidR="004E72FE" w:rsidRDefault="00864A82">
      <w:pPr>
        <w:pStyle w:val="Heading2"/>
      </w:pPr>
      <w:r>
        <w:rPr>
          <w:b/>
          <w:bCs/>
          <w:color w:val="2C5F8A"/>
          <w:sz w:val="26"/>
          <w:szCs w:val="26"/>
        </w:rPr>
        <w:t>Configuration</w:t>
      </w:r>
    </w:p>
    <w:p w14:paraId="7997EE70" w14:textId="77777777" w:rsidR="004E72FE" w:rsidRDefault="00864A82">
      <w:pPr>
        <w:pStyle w:val="ListParagraph"/>
        <w:numPr>
          <w:ilvl w:val="0"/>
          <w:numId w:val="4"/>
        </w:numPr>
        <w:spacing w:after="80"/>
      </w:pPr>
      <w:r>
        <w:t>CNM complete</w:t>
      </w:r>
    </w:p>
    <w:p w14:paraId="1FEF643E" w14:textId="22C69E86" w:rsidR="00C70B6E" w:rsidRDefault="00C70B6E" w:rsidP="00C70B6E">
      <w:pPr>
        <w:pStyle w:val="ListParagraph"/>
        <w:numPr>
          <w:ilvl w:val="7"/>
          <w:numId w:val="4"/>
        </w:numPr>
        <w:spacing w:after="80"/>
      </w:pPr>
      <w:r>
        <w:t xml:space="preserve">                     All Ports Labeled in CNM</w:t>
      </w:r>
    </w:p>
    <w:p w14:paraId="269F8211" w14:textId="22C1A722" w:rsidR="00C70B6E" w:rsidRDefault="00C70B6E" w:rsidP="00C70B6E">
      <w:pPr>
        <w:pStyle w:val="ListParagraph"/>
        <w:numPr>
          <w:ilvl w:val="7"/>
          <w:numId w:val="4"/>
        </w:numPr>
        <w:spacing w:after="80"/>
      </w:pPr>
      <w:r>
        <w:t xml:space="preserve">                     All is Green in CNM</w:t>
      </w:r>
    </w:p>
    <w:p w14:paraId="54A330E1" w14:textId="77777777" w:rsidR="004E72FE" w:rsidRDefault="00864A82">
      <w:pPr>
        <w:pStyle w:val="ListParagraph"/>
        <w:numPr>
          <w:ilvl w:val="0"/>
          <w:numId w:val="4"/>
        </w:numPr>
        <w:spacing w:after="80"/>
      </w:pPr>
      <w:r>
        <w:t>Connectivity verified</w:t>
      </w:r>
    </w:p>
    <w:p w14:paraId="1396FAB0" w14:textId="77777777" w:rsidR="004E72FE" w:rsidRDefault="00864A82">
      <w:pPr>
        <w:pStyle w:val="Heading2"/>
      </w:pPr>
      <w:r>
        <w:rPr>
          <w:b/>
          <w:bCs/>
          <w:color w:val="2C5F8A"/>
          <w:sz w:val="26"/>
          <w:szCs w:val="26"/>
        </w:rPr>
        <w:t>Validation</w:t>
      </w:r>
    </w:p>
    <w:p w14:paraId="221BE856" w14:textId="4D0C4923" w:rsidR="004E72FE" w:rsidRDefault="00864A82">
      <w:pPr>
        <w:pStyle w:val="ListParagraph"/>
        <w:numPr>
          <w:ilvl w:val="0"/>
          <w:numId w:val="4"/>
        </w:numPr>
        <w:spacing w:after="80"/>
      </w:pPr>
      <w:r>
        <w:lastRenderedPageBreak/>
        <w:t>Fluke testing complete</w:t>
      </w:r>
      <w:r w:rsidR="00233256">
        <w:t xml:space="preserve"> (to 1091 standard, see appendix H)</w:t>
      </w:r>
    </w:p>
    <w:p w14:paraId="23AD0023" w14:textId="77777777" w:rsidR="004E72FE" w:rsidRDefault="00864A82">
      <w:pPr>
        <w:pStyle w:val="ListParagraph"/>
        <w:numPr>
          <w:ilvl w:val="0"/>
          <w:numId w:val="4"/>
        </w:numPr>
        <w:spacing w:after="80"/>
      </w:pPr>
      <w:proofErr w:type="spellStart"/>
      <w:r>
        <w:t>NetSpot</w:t>
      </w:r>
      <w:proofErr w:type="spellEnd"/>
      <w:r>
        <w:t xml:space="preserve"> complete</w:t>
      </w:r>
    </w:p>
    <w:p w14:paraId="3EEB10D6" w14:textId="43821757" w:rsidR="004E72FE" w:rsidRDefault="002A6455" w:rsidP="002A6455">
      <w:pPr>
        <w:spacing w:after="80"/>
        <w:ind w:left="200"/>
      </w:pPr>
      <w:r>
        <w:t xml:space="preserve">             </w:t>
      </w:r>
      <w:r w:rsidR="00864A82">
        <w:t>Minimum −75dBm verified</w:t>
      </w:r>
    </w:p>
    <w:p w14:paraId="5AF1BE94" w14:textId="77777777" w:rsidR="004E72FE" w:rsidRDefault="00864A82">
      <w:pPr>
        <w:pStyle w:val="Heading2"/>
      </w:pPr>
      <w:r>
        <w:rPr>
          <w:b/>
          <w:bCs/>
          <w:color w:val="2C5F8A"/>
          <w:sz w:val="26"/>
          <w:szCs w:val="26"/>
        </w:rPr>
        <w:t>Deliverables</w:t>
      </w:r>
    </w:p>
    <w:p w14:paraId="2978DA8B" w14:textId="537D590F" w:rsidR="004F2937" w:rsidRDefault="004F2937">
      <w:pPr>
        <w:pStyle w:val="ListParagraph"/>
        <w:numPr>
          <w:ilvl w:val="0"/>
          <w:numId w:val="4"/>
        </w:numPr>
        <w:spacing w:after="80"/>
      </w:pPr>
      <w:r>
        <w:t xml:space="preserve">Photos </w:t>
      </w:r>
      <w:r w:rsidR="00717681">
        <w:t xml:space="preserve">- </w:t>
      </w:r>
      <w:r w:rsidR="00A54CF8">
        <w:t xml:space="preserve">See Phase 9 </w:t>
      </w:r>
      <w:r w:rsidR="00A06ACD">
        <w:t xml:space="preserve">Above (Closeout Photos) </w:t>
      </w:r>
      <w:r>
        <w:t>(all labeled)</w:t>
      </w:r>
    </w:p>
    <w:p w14:paraId="07290FA2" w14:textId="44E53D98" w:rsidR="004E72FE" w:rsidRDefault="00864A82">
      <w:pPr>
        <w:pStyle w:val="ListParagraph"/>
        <w:numPr>
          <w:ilvl w:val="0"/>
          <w:numId w:val="4"/>
        </w:numPr>
        <w:spacing w:after="80"/>
      </w:pPr>
      <w:r>
        <w:t>Updated diagram complete</w:t>
      </w:r>
    </w:p>
    <w:p w14:paraId="4D49617D" w14:textId="77777777" w:rsidR="004E72FE" w:rsidRDefault="00864A82">
      <w:pPr>
        <w:pStyle w:val="ListParagraph"/>
        <w:numPr>
          <w:ilvl w:val="0"/>
          <w:numId w:val="4"/>
        </w:numPr>
        <w:spacing w:after="80"/>
      </w:pPr>
      <w:r>
        <w:t>Heatmap complete</w:t>
      </w:r>
    </w:p>
    <w:p w14:paraId="132DD5A0" w14:textId="77777777" w:rsidR="004E72FE" w:rsidRDefault="00864A82">
      <w:pPr>
        <w:pStyle w:val="ListParagraph"/>
        <w:numPr>
          <w:ilvl w:val="0"/>
          <w:numId w:val="4"/>
        </w:numPr>
        <w:spacing w:after="80"/>
      </w:pPr>
      <w:r>
        <w:t>Cable tests complete</w:t>
      </w:r>
    </w:p>
    <w:p w14:paraId="60690D1A" w14:textId="77777777" w:rsidR="004E72FE" w:rsidRDefault="00864A82">
      <w:pPr>
        <w:pStyle w:val="ListParagraph"/>
        <w:numPr>
          <w:ilvl w:val="0"/>
          <w:numId w:val="4"/>
        </w:numPr>
        <w:spacing w:after="80"/>
      </w:pPr>
      <w:r>
        <w:t>FLW attached</w:t>
      </w:r>
    </w:p>
    <w:p w14:paraId="39287E34" w14:textId="77777777" w:rsidR="004E72FE" w:rsidRDefault="00864A82">
      <w:pPr>
        <w:pStyle w:val="ListParagraph"/>
        <w:numPr>
          <w:ilvl w:val="0"/>
          <w:numId w:val="4"/>
        </w:numPr>
        <w:spacing w:after="80"/>
      </w:pPr>
      <w:r>
        <w:t>PDF attached</w:t>
      </w:r>
    </w:p>
    <w:p w14:paraId="617E6FF9" w14:textId="77777777" w:rsidR="004E72FE" w:rsidRDefault="00864A82">
      <w:pPr>
        <w:pStyle w:val="ListParagraph"/>
        <w:numPr>
          <w:ilvl w:val="0"/>
          <w:numId w:val="4"/>
        </w:numPr>
        <w:spacing w:after="80"/>
      </w:pPr>
      <w:r>
        <w:t>Submitted to PMO</w:t>
      </w:r>
    </w:p>
    <w:p w14:paraId="4A9A908D" w14:textId="77777777" w:rsidR="004E72FE" w:rsidRDefault="00864A82">
      <w:pPr>
        <w:pStyle w:val="Heading2"/>
      </w:pPr>
      <w:r>
        <w:rPr>
          <w:b/>
          <w:bCs/>
          <w:color w:val="2C5F8A"/>
          <w:sz w:val="26"/>
          <w:szCs w:val="26"/>
        </w:rPr>
        <w:t>Equipment Return</w:t>
      </w:r>
    </w:p>
    <w:p w14:paraId="26A85D0C" w14:textId="77777777" w:rsidR="004E72FE" w:rsidRDefault="00864A82">
      <w:pPr>
        <w:pStyle w:val="ListParagraph"/>
        <w:numPr>
          <w:ilvl w:val="0"/>
          <w:numId w:val="4"/>
        </w:numPr>
        <w:spacing w:after="80"/>
      </w:pPr>
      <w:r>
        <w:t>SFPs removed</w:t>
      </w:r>
    </w:p>
    <w:p w14:paraId="24065773" w14:textId="77777777" w:rsidR="004E72FE" w:rsidRDefault="00864A82">
      <w:pPr>
        <w:pStyle w:val="ListParagraph"/>
        <w:numPr>
          <w:ilvl w:val="0"/>
          <w:numId w:val="4"/>
        </w:numPr>
        <w:spacing w:after="80"/>
      </w:pPr>
      <w:r>
        <w:t>Return label attached</w:t>
      </w:r>
    </w:p>
    <w:p w14:paraId="22559233" w14:textId="77777777" w:rsidR="004E72FE" w:rsidRDefault="00864A82">
      <w:pPr>
        <w:pStyle w:val="ListParagraph"/>
        <w:numPr>
          <w:ilvl w:val="0"/>
          <w:numId w:val="4"/>
        </w:numPr>
        <w:spacing w:after="80"/>
      </w:pPr>
      <w:r>
        <w:t>UPS scheduled</w:t>
      </w:r>
    </w:p>
    <w:p w14:paraId="47D66394" w14:textId="77777777" w:rsidR="004E72FE" w:rsidRDefault="00864A82">
      <w:pPr>
        <w:pStyle w:val="Heading2"/>
      </w:pPr>
      <w:r>
        <w:rPr>
          <w:b/>
          <w:bCs/>
          <w:color w:val="2C5F8A"/>
          <w:sz w:val="26"/>
          <w:szCs w:val="26"/>
        </w:rPr>
        <w:t>Closeout</w:t>
      </w:r>
    </w:p>
    <w:p w14:paraId="06B6EF53" w14:textId="77777777" w:rsidR="004E72FE" w:rsidRDefault="00864A82">
      <w:pPr>
        <w:pStyle w:val="ListParagraph"/>
        <w:numPr>
          <w:ilvl w:val="0"/>
          <w:numId w:val="4"/>
        </w:numPr>
        <w:spacing w:after="80"/>
      </w:pPr>
      <w:r>
        <w:t>Work area cleaned</w:t>
      </w:r>
    </w:p>
    <w:p w14:paraId="3307EC5D" w14:textId="77777777" w:rsidR="004E72FE" w:rsidRDefault="00864A82">
      <w:pPr>
        <w:pStyle w:val="ListParagraph"/>
        <w:numPr>
          <w:ilvl w:val="0"/>
          <w:numId w:val="4"/>
        </w:numPr>
        <w:spacing w:after="80"/>
      </w:pPr>
      <w:r>
        <w:t>Ceiling restored</w:t>
      </w:r>
    </w:p>
    <w:p w14:paraId="520381E1" w14:textId="77777777" w:rsidR="004E72FE" w:rsidRDefault="00864A82">
      <w:pPr>
        <w:pStyle w:val="ListParagraph"/>
        <w:numPr>
          <w:ilvl w:val="0"/>
          <w:numId w:val="4"/>
        </w:numPr>
        <w:spacing w:after="80"/>
      </w:pPr>
      <w:r>
        <w:t>Faceplates installed</w:t>
      </w:r>
    </w:p>
    <w:p w14:paraId="6B9A6343" w14:textId="77777777" w:rsidR="004E72FE" w:rsidRDefault="00864A82">
      <w:pPr>
        <w:pStyle w:val="ListParagraph"/>
        <w:numPr>
          <w:ilvl w:val="0"/>
          <w:numId w:val="4"/>
        </w:numPr>
        <w:spacing w:after="80"/>
      </w:pPr>
      <w:r>
        <w:t>Technician sign-off complete</w:t>
      </w:r>
    </w:p>
    <w:p w14:paraId="2BD6E3E3" w14:textId="6CD5B66A" w:rsidR="00F14D91" w:rsidRDefault="00F14D91">
      <w:pPr>
        <w:pStyle w:val="ListParagraph"/>
        <w:numPr>
          <w:ilvl w:val="0"/>
          <w:numId w:val="4"/>
        </w:numPr>
        <w:spacing w:after="80"/>
      </w:pPr>
      <w:r>
        <w:t xml:space="preserve">Site Cleaned up/Vacuumed </w:t>
      </w:r>
    </w:p>
    <w:p w14:paraId="1CDEE8F8" w14:textId="77777777" w:rsidR="001D756F" w:rsidRDefault="001D756F" w:rsidP="00F14D91">
      <w:r w:rsidRPr="00F14D91">
        <w:rPr>
          <w:b/>
          <w:bCs/>
          <w:color w:val="1B2A4A"/>
          <w:sz w:val="32"/>
          <w:szCs w:val="32"/>
        </w:rPr>
        <w:t>Technician Signature</w:t>
      </w:r>
    </w:p>
    <w:p w14:paraId="2E9C2DAA" w14:textId="77777777" w:rsidR="001D756F" w:rsidRDefault="001D756F" w:rsidP="001D756F">
      <w:pPr>
        <w:pStyle w:val="Heading2"/>
        <w:numPr>
          <w:ilvl w:val="0"/>
          <w:numId w:val="4"/>
        </w:numPr>
      </w:pPr>
      <w:r>
        <w:rPr>
          <w:b/>
          <w:bCs/>
          <w:color w:val="2C5F8A"/>
          <w:sz w:val="26"/>
          <w:szCs w:val="26"/>
        </w:rPr>
        <w:t>Lead Technician</w:t>
      </w:r>
    </w:p>
    <w:p w14:paraId="389095BF" w14:textId="77777777" w:rsidR="001D756F" w:rsidRDefault="001D756F" w:rsidP="001D756F">
      <w:pPr>
        <w:pStyle w:val="ListParagraph"/>
        <w:numPr>
          <w:ilvl w:val="0"/>
          <w:numId w:val="4"/>
        </w:numPr>
        <w:spacing w:after="260"/>
      </w:pPr>
      <w:r w:rsidRPr="001D756F">
        <w:rPr>
          <w:b/>
          <w:bCs/>
        </w:rPr>
        <w:t xml:space="preserve">Name </w:t>
      </w:r>
      <w:r>
        <w:t>_________________________________</w:t>
      </w:r>
    </w:p>
    <w:p w14:paraId="1DCD82B3" w14:textId="77777777" w:rsidR="001D756F" w:rsidRDefault="001D756F" w:rsidP="001D756F">
      <w:pPr>
        <w:pStyle w:val="ListParagraph"/>
        <w:numPr>
          <w:ilvl w:val="0"/>
          <w:numId w:val="4"/>
        </w:numPr>
        <w:spacing w:after="260"/>
      </w:pPr>
      <w:r w:rsidRPr="001D756F">
        <w:rPr>
          <w:b/>
          <w:bCs/>
        </w:rPr>
        <w:t xml:space="preserve">Company </w:t>
      </w:r>
      <w:r>
        <w:t>_________________________________</w:t>
      </w:r>
    </w:p>
    <w:p w14:paraId="701BDD59" w14:textId="77777777" w:rsidR="001D756F" w:rsidRDefault="001D756F" w:rsidP="001D756F">
      <w:pPr>
        <w:pStyle w:val="ListParagraph"/>
        <w:numPr>
          <w:ilvl w:val="0"/>
          <w:numId w:val="4"/>
        </w:numPr>
        <w:spacing w:after="260"/>
      </w:pPr>
      <w:r w:rsidRPr="001D756F">
        <w:rPr>
          <w:b/>
          <w:bCs/>
        </w:rPr>
        <w:t xml:space="preserve">Phone </w:t>
      </w:r>
      <w:r>
        <w:t>_________________________________</w:t>
      </w:r>
    </w:p>
    <w:p w14:paraId="780794BE" w14:textId="77777777" w:rsidR="001D756F" w:rsidRDefault="001D756F" w:rsidP="001D756F">
      <w:pPr>
        <w:pStyle w:val="ListParagraph"/>
        <w:numPr>
          <w:ilvl w:val="0"/>
          <w:numId w:val="4"/>
        </w:numPr>
        <w:spacing w:after="260"/>
      </w:pPr>
      <w:r w:rsidRPr="001D756F">
        <w:rPr>
          <w:b/>
          <w:bCs/>
        </w:rPr>
        <w:t xml:space="preserve">Email </w:t>
      </w:r>
      <w:r>
        <w:t>_________________________________</w:t>
      </w:r>
    </w:p>
    <w:p w14:paraId="55E22F23" w14:textId="77777777" w:rsidR="001D756F" w:rsidRDefault="001D756F" w:rsidP="001D756F">
      <w:pPr>
        <w:pStyle w:val="ListParagraph"/>
        <w:numPr>
          <w:ilvl w:val="0"/>
          <w:numId w:val="4"/>
        </w:numPr>
        <w:spacing w:after="260"/>
      </w:pPr>
      <w:r w:rsidRPr="001D756F">
        <w:rPr>
          <w:b/>
          <w:bCs/>
        </w:rPr>
        <w:t xml:space="preserve">Signature </w:t>
      </w:r>
      <w:r>
        <w:t>_________________________________</w:t>
      </w:r>
    </w:p>
    <w:p w14:paraId="61374421" w14:textId="77777777" w:rsidR="001D756F" w:rsidRDefault="001D756F" w:rsidP="001D756F">
      <w:pPr>
        <w:pStyle w:val="ListParagraph"/>
        <w:numPr>
          <w:ilvl w:val="0"/>
          <w:numId w:val="4"/>
        </w:numPr>
        <w:spacing w:after="260"/>
      </w:pPr>
      <w:r w:rsidRPr="001D756F">
        <w:rPr>
          <w:b/>
          <w:bCs/>
        </w:rPr>
        <w:t xml:space="preserve">Date </w:t>
      </w:r>
      <w:r>
        <w:t>_________________________________</w:t>
      </w:r>
    </w:p>
    <w:p w14:paraId="572FDD73" w14:textId="77777777" w:rsidR="001D756F" w:rsidRDefault="001D756F" w:rsidP="001D756F">
      <w:pPr>
        <w:pStyle w:val="Heading2"/>
        <w:numPr>
          <w:ilvl w:val="0"/>
          <w:numId w:val="4"/>
        </w:numPr>
      </w:pPr>
      <w:r>
        <w:rPr>
          <w:b/>
          <w:bCs/>
          <w:color w:val="2C5F8A"/>
          <w:sz w:val="26"/>
          <w:szCs w:val="26"/>
        </w:rPr>
        <w:t>Secondary Technician</w:t>
      </w:r>
    </w:p>
    <w:p w14:paraId="6B004D79" w14:textId="77777777" w:rsidR="001D756F" w:rsidRDefault="001D756F" w:rsidP="001D756F">
      <w:pPr>
        <w:pStyle w:val="ListParagraph"/>
        <w:numPr>
          <w:ilvl w:val="0"/>
          <w:numId w:val="4"/>
        </w:numPr>
        <w:spacing w:after="260"/>
      </w:pPr>
      <w:r w:rsidRPr="001D756F">
        <w:rPr>
          <w:b/>
          <w:bCs/>
        </w:rPr>
        <w:t xml:space="preserve">Name </w:t>
      </w:r>
      <w:r>
        <w:t>_________________________________</w:t>
      </w:r>
    </w:p>
    <w:p w14:paraId="1835714A" w14:textId="77777777" w:rsidR="001D756F" w:rsidRDefault="001D756F" w:rsidP="001D756F">
      <w:pPr>
        <w:pStyle w:val="ListParagraph"/>
        <w:numPr>
          <w:ilvl w:val="0"/>
          <w:numId w:val="4"/>
        </w:numPr>
        <w:spacing w:after="260"/>
      </w:pPr>
      <w:r w:rsidRPr="001D756F">
        <w:rPr>
          <w:b/>
          <w:bCs/>
        </w:rPr>
        <w:t xml:space="preserve">Signature </w:t>
      </w:r>
      <w:r>
        <w:t>_________________________________</w:t>
      </w:r>
    </w:p>
    <w:p w14:paraId="3B0E521B" w14:textId="77777777" w:rsidR="001D756F" w:rsidRDefault="001D756F" w:rsidP="001D756F">
      <w:pPr>
        <w:pStyle w:val="ListParagraph"/>
        <w:numPr>
          <w:ilvl w:val="0"/>
          <w:numId w:val="4"/>
        </w:numPr>
        <w:spacing w:after="260"/>
      </w:pPr>
      <w:r w:rsidRPr="001D756F">
        <w:rPr>
          <w:b/>
          <w:bCs/>
        </w:rPr>
        <w:t xml:space="preserve">Date </w:t>
      </w:r>
      <w:r>
        <w:t>_________________________________</w:t>
      </w:r>
    </w:p>
    <w:p w14:paraId="499B8967" w14:textId="77777777" w:rsidR="007E7904" w:rsidRDefault="007E7904" w:rsidP="00AB4F2A">
      <w:pPr>
        <w:rPr>
          <w:b/>
          <w:bCs/>
          <w:color w:val="1B2A4A"/>
          <w:sz w:val="32"/>
          <w:szCs w:val="32"/>
        </w:rPr>
      </w:pPr>
    </w:p>
    <w:p w14:paraId="2BE1666B" w14:textId="5457DBE4" w:rsidR="004E72FE" w:rsidRDefault="00864A82" w:rsidP="00AB4F2A">
      <w:r>
        <w:rPr>
          <w:b/>
          <w:bCs/>
          <w:color w:val="1B2A4A"/>
          <w:sz w:val="32"/>
          <w:szCs w:val="32"/>
        </w:rPr>
        <w:lastRenderedPageBreak/>
        <w:t>Appendix A — HVAC / BMS Examples</w:t>
      </w:r>
    </w:p>
    <w:p w14:paraId="0122E4F3" w14:textId="77777777" w:rsidR="004E72FE" w:rsidRDefault="00864A82">
      <w:pPr>
        <w:spacing w:after="120"/>
      </w:pPr>
      <w:r>
        <w:t>Here is one type of HVAC/BMS you may find:</w:t>
      </w:r>
    </w:p>
    <w:p w14:paraId="32B5FC18" w14:textId="77777777" w:rsidR="004E72FE" w:rsidRDefault="00864A82">
      <w:pPr>
        <w:spacing w:after="120"/>
      </w:pPr>
      <w:r>
        <w:rPr>
          <w:b/>
          <w:bCs/>
        </w:rPr>
        <w:t xml:space="preserve">Honeywell </w:t>
      </w:r>
      <w:hyperlink r:id="rId25" w:history="1">
        <w:r>
          <w:rPr>
            <w:rStyle w:val="Hyperlink"/>
          </w:rPr>
          <w:t>LGW1000</w:t>
        </w:r>
      </w:hyperlink>
    </w:p>
    <w:p w14:paraId="0A94F8F1" w14:textId="77777777" w:rsidR="004E72FE" w:rsidRDefault="00864A82">
      <w:pPr>
        <w:spacing w:after="140"/>
      </w:pPr>
      <w:r>
        <w:rPr>
          <w:i/>
          <w:iCs/>
          <w:color w:val="5A5A5A"/>
          <w:sz w:val="17"/>
          <w:szCs w:val="17"/>
        </w:rPr>
        <w:t xml:space="preserve">Link: </w:t>
      </w:r>
      <w:hyperlink r:id="rId26" w:history="1">
        <w:r>
          <w:rPr>
            <w:rStyle w:val="Hyperlink"/>
            <w:i/>
            <w:iCs/>
            <w:sz w:val="17"/>
            <w:szCs w:val="17"/>
          </w:rPr>
          <w:t>https://prod-edam.honeywell.com/content/dam/honeywell-edam/hbt/en-us/documents/manuals-and-guides/installation-guides/31-00130.pdf?download=false</w:t>
        </w:r>
      </w:hyperlink>
    </w:p>
    <w:p w14:paraId="101EFAD3" w14:textId="77777777" w:rsidR="004E72FE" w:rsidRDefault="00864A82">
      <w:pPr>
        <w:spacing w:before="120" w:after="60"/>
        <w:jc w:val="center"/>
      </w:pPr>
      <w:r>
        <w:rPr>
          <w:noProof/>
        </w:rPr>
        <w:drawing>
          <wp:inline distT="0" distB="0" distL="0" distR="0" wp14:anchorId="35413719" wp14:editId="21EB87C9">
            <wp:extent cx="2857500" cy="2152650"/>
            <wp:effectExtent l="0" t="0" r="0" b="0"/>
            <wp:docPr id="735701402" name="Picture 73570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2857500" cy="2152650"/>
                    </a:xfrm>
                    <a:prstGeom prst="rect">
                      <a:avLst/>
                    </a:prstGeom>
                  </pic:spPr>
                </pic:pic>
              </a:graphicData>
            </a:graphic>
          </wp:inline>
        </w:drawing>
      </w:r>
    </w:p>
    <w:p w14:paraId="0F893481" w14:textId="77777777" w:rsidR="004E72FE" w:rsidRDefault="00864A82">
      <w:pPr>
        <w:spacing w:after="200"/>
        <w:jc w:val="center"/>
      </w:pPr>
      <w:r>
        <w:rPr>
          <w:i/>
          <w:iCs/>
          <w:color w:val="5A5A5A"/>
          <w:sz w:val="17"/>
          <w:szCs w:val="17"/>
        </w:rPr>
        <w:t>Honeywell LGW1000 gateway — unit exterior.</w:t>
      </w:r>
    </w:p>
    <w:p w14:paraId="5B89BA33" w14:textId="77777777" w:rsidR="006A5CCA" w:rsidRDefault="006A5CCA">
      <w:pPr>
        <w:spacing w:before="120" w:after="60"/>
        <w:jc w:val="center"/>
        <w:rPr>
          <w:noProof/>
        </w:rPr>
      </w:pPr>
    </w:p>
    <w:p w14:paraId="1DAFEB68" w14:textId="39826C83" w:rsidR="004E72FE" w:rsidRDefault="00864A82">
      <w:pPr>
        <w:spacing w:before="120" w:after="60"/>
        <w:jc w:val="center"/>
      </w:pPr>
      <w:r>
        <w:rPr>
          <w:noProof/>
        </w:rPr>
        <w:drawing>
          <wp:inline distT="0" distB="0" distL="0" distR="0" wp14:anchorId="63C4EB5B" wp14:editId="4D8B8751">
            <wp:extent cx="2901314" cy="1896745"/>
            <wp:effectExtent l="0" t="0" r="0" b="8255"/>
            <wp:docPr id="1578575417" name="Picture 157857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28"/>
                    <a:srcRect l="7605" t="26369" r="7923"/>
                    <a:stretch>
                      <a:fillRect/>
                    </a:stretch>
                  </pic:blipFill>
                  <pic:spPr bwMode="auto">
                    <a:xfrm>
                      <a:off x="0" y="0"/>
                      <a:ext cx="2913064" cy="1904426"/>
                    </a:xfrm>
                    <a:prstGeom prst="rect">
                      <a:avLst/>
                    </a:prstGeom>
                    <a:ln>
                      <a:noFill/>
                    </a:ln>
                    <a:extLst>
                      <a:ext uri="{53640926-AAD7-44D8-BBD7-CCE9431645EC}">
                        <a14:shadowObscured xmlns:a14="http://schemas.microsoft.com/office/drawing/2010/main"/>
                      </a:ext>
                    </a:extLst>
                  </pic:spPr>
                </pic:pic>
              </a:graphicData>
            </a:graphic>
          </wp:inline>
        </w:drawing>
      </w:r>
    </w:p>
    <w:p w14:paraId="00E6A8E6" w14:textId="77777777" w:rsidR="004E72FE" w:rsidRDefault="00864A82">
      <w:pPr>
        <w:spacing w:after="200"/>
        <w:jc w:val="center"/>
        <w:rPr>
          <w:i/>
          <w:iCs/>
          <w:color w:val="5A5A5A"/>
          <w:sz w:val="17"/>
          <w:szCs w:val="17"/>
        </w:rPr>
      </w:pPr>
      <w:r>
        <w:rPr>
          <w:i/>
          <w:iCs/>
          <w:color w:val="5A5A5A"/>
          <w:sz w:val="17"/>
          <w:szCs w:val="17"/>
        </w:rPr>
        <w:t>Honeywell LGW1000 installed in an HVAC/BMS closet with network patch connection.</w:t>
      </w:r>
    </w:p>
    <w:p w14:paraId="2196A79A" w14:textId="77777777" w:rsidR="008B70D1" w:rsidRDefault="008B70D1">
      <w:pPr>
        <w:spacing w:after="200"/>
        <w:jc w:val="center"/>
        <w:rPr>
          <w:i/>
          <w:iCs/>
          <w:color w:val="5A5A5A"/>
          <w:sz w:val="17"/>
          <w:szCs w:val="17"/>
        </w:rPr>
      </w:pPr>
    </w:p>
    <w:p w14:paraId="03A5DC29" w14:textId="77777777" w:rsidR="008B70D1" w:rsidRDefault="008B70D1">
      <w:pPr>
        <w:spacing w:after="200"/>
        <w:jc w:val="center"/>
        <w:rPr>
          <w:i/>
          <w:iCs/>
          <w:noProof/>
          <w:color w:val="5A5A5A"/>
          <w:sz w:val="17"/>
          <w:szCs w:val="17"/>
        </w:rPr>
      </w:pPr>
    </w:p>
    <w:p w14:paraId="79FD5096" w14:textId="0FB3E6B1" w:rsidR="008B70D1" w:rsidRDefault="008B70D1">
      <w:pPr>
        <w:spacing w:after="200"/>
        <w:jc w:val="center"/>
      </w:pPr>
      <w:r>
        <w:rPr>
          <w:i/>
          <w:iCs/>
          <w:noProof/>
          <w:color w:val="5A5A5A"/>
          <w:sz w:val="17"/>
          <w:szCs w:val="17"/>
        </w:rPr>
        <w:lastRenderedPageBreak/>
        <w:drawing>
          <wp:inline distT="0" distB="0" distL="0" distR="0" wp14:anchorId="750D17CA" wp14:editId="7BEDF434">
            <wp:extent cx="2099613" cy="2324100"/>
            <wp:effectExtent l="0" t="0" r="0" b="0"/>
            <wp:docPr id="142656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a:extLst>
                        <a:ext uri="{28A0092B-C50C-407E-A947-70E740481C1C}">
                          <a14:useLocalDpi xmlns:a14="http://schemas.microsoft.com/office/drawing/2010/main" val="0"/>
                        </a:ext>
                      </a:extLst>
                    </a:blip>
                    <a:srcRect l="30000" t="9378" r="20312" b="49356"/>
                    <a:stretch>
                      <a:fillRect/>
                    </a:stretch>
                  </pic:blipFill>
                  <pic:spPr bwMode="auto">
                    <a:xfrm>
                      <a:off x="0" y="0"/>
                      <a:ext cx="2102920" cy="2327761"/>
                    </a:xfrm>
                    <a:prstGeom prst="rect">
                      <a:avLst/>
                    </a:prstGeom>
                    <a:noFill/>
                    <a:ln>
                      <a:noFill/>
                    </a:ln>
                    <a:extLst>
                      <a:ext uri="{53640926-AAD7-44D8-BBD7-CCE9431645EC}">
                        <a14:shadowObscured xmlns:a14="http://schemas.microsoft.com/office/drawing/2010/main"/>
                      </a:ext>
                    </a:extLst>
                  </pic:spPr>
                </pic:pic>
              </a:graphicData>
            </a:graphic>
          </wp:inline>
        </w:drawing>
      </w:r>
    </w:p>
    <w:p w14:paraId="07262A89" w14:textId="0E32B2CE" w:rsidR="008B70D1" w:rsidRDefault="008B70D1" w:rsidP="008B70D1">
      <w:pPr>
        <w:spacing w:after="200"/>
        <w:jc w:val="center"/>
        <w:rPr>
          <w:i/>
          <w:iCs/>
          <w:color w:val="5A5A5A"/>
          <w:sz w:val="17"/>
          <w:szCs w:val="17"/>
        </w:rPr>
      </w:pPr>
      <w:r>
        <w:rPr>
          <w:i/>
          <w:iCs/>
          <w:color w:val="5A5A5A"/>
          <w:sz w:val="17"/>
          <w:szCs w:val="17"/>
        </w:rPr>
        <w:t>Pel</w:t>
      </w:r>
      <w:r w:rsidR="006A5CCA">
        <w:rPr>
          <w:i/>
          <w:iCs/>
          <w:color w:val="5A5A5A"/>
          <w:sz w:val="17"/>
          <w:szCs w:val="17"/>
        </w:rPr>
        <w:t>ican</w:t>
      </w:r>
      <w:r>
        <w:rPr>
          <w:i/>
          <w:iCs/>
          <w:color w:val="5A5A5A"/>
          <w:sz w:val="17"/>
          <w:szCs w:val="17"/>
        </w:rPr>
        <w:t xml:space="preserve"> installed in an HVAC/BMS closet with network patch connection.</w:t>
      </w:r>
    </w:p>
    <w:p w14:paraId="69629CCC" w14:textId="77777777" w:rsidR="008B70D1" w:rsidRDefault="008B70D1">
      <w:pPr>
        <w:spacing w:after="200"/>
        <w:jc w:val="center"/>
      </w:pPr>
    </w:p>
    <w:p w14:paraId="2BEA2C8D" w14:textId="77777777" w:rsidR="004E72FE" w:rsidRDefault="00864A82" w:rsidP="001D756F">
      <w:r>
        <w:rPr>
          <w:b/>
          <w:bCs/>
          <w:color w:val="1B2A4A"/>
          <w:sz w:val="32"/>
          <w:szCs w:val="32"/>
        </w:rPr>
        <w:t>Appendix B — AV System Document</w:t>
      </w:r>
    </w:p>
    <w:p w14:paraId="51BBE6C4" w14:textId="77777777" w:rsidR="004E72FE" w:rsidRDefault="00864A82">
      <w:pPr>
        <w:spacing w:after="100"/>
      </w:pPr>
      <w:hyperlink r:id="rId30" w:history="1">
        <w:r>
          <w:rPr>
            <w:rStyle w:val="Hyperlink"/>
          </w:rPr>
          <w:t>Network_Connections_for_Meetinghouse_AV_Systems.pdf</w:t>
        </w:r>
      </w:hyperlink>
    </w:p>
    <w:p w14:paraId="3090CA1E" w14:textId="77777777" w:rsidR="004E72FE" w:rsidRDefault="00864A82">
      <w:pPr>
        <w:spacing w:after="120"/>
      </w:pPr>
      <w:r>
        <w:rPr>
          <w:i/>
          <w:iCs/>
          <w:color w:val="5A5A5A"/>
          <w:sz w:val="19"/>
          <w:szCs w:val="19"/>
        </w:rPr>
        <w:t>(If it looks corrupted when opening, try again.)</w:t>
      </w:r>
    </w:p>
    <w:p w14:paraId="3DA69D5E" w14:textId="77777777" w:rsidR="004E72FE" w:rsidRDefault="00864A82">
      <w:pPr>
        <w:spacing w:after="140"/>
      </w:pPr>
      <w:r>
        <w:rPr>
          <w:i/>
          <w:iCs/>
          <w:color w:val="5A5A5A"/>
          <w:sz w:val="17"/>
          <w:szCs w:val="17"/>
        </w:rPr>
        <w:t xml:space="preserve">Link: </w:t>
      </w:r>
      <w:hyperlink r:id="rId31" w:history="1">
        <w:r>
          <w:rPr>
            <w:rStyle w:val="Hyperlink"/>
            <w:i/>
            <w:iCs/>
            <w:sz w:val="17"/>
            <w:szCs w:val="17"/>
          </w:rPr>
          <w:t>https://tech.churchofjesuschrist.org/wiki/images/b/bc/Network_Connections_for_Meetinghouse_AV_Systems.pdf</w:t>
        </w:r>
      </w:hyperlink>
    </w:p>
    <w:p w14:paraId="25AB572D" w14:textId="77777777" w:rsidR="00132010" w:rsidRDefault="00132010" w:rsidP="00132010"/>
    <w:p w14:paraId="7DCB8F20" w14:textId="30C58C7D" w:rsidR="004E72FE" w:rsidRDefault="00864A82" w:rsidP="00132010">
      <w:r>
        <w:rPr>
          <w:b/>
          <w:bCs/>
          <w:color w:val="1B2A4A"/>
          <w:sz w:val="32"/>
          <w:szCs w:val="32"/>
        </w:rPr>
        <w:t>Appendix C — Acceptable Work Document (Statement of Work)</w:t>
      </w:r>
    </w:p>
    <w:p w14:paraId="053EB9D0" w14:textId="77777777" w:rsidR="004E72FE" w:rsidRDefault="00864A82">
      <w:pPr>
        <w:spacing w:after="120"/>
      </w:pPr>
      <w:r>
        <w:rPr>
          <w:i/>
          <w:iCs/>
          <w:color w:val="5A5A5A"/>
          <w:sz w:val="19"/>
          <w:szCs w:val="19"/>
        </w:rPr>
        <w:t>Source: “Meeting House Scope of Work — Acceptable Work.pdf” (embedded in the original Vendor Guide). Full text reproduced below.</w:t>
      </w:r>
    </w:p>
    <w:p w14:paraId="526B055A" w14:textId="746FDA1D" w:rsidR="004E72FE" w:rsidRPr="00666FBE" w:rsidRDefault="00666FBE">
      <w:pPr>
        <w:spacing w:after="100"/>
        <w:rPr>
          <w:b/>
          <w:bCs/>
          <w:color w:val="FF0000"/>
        </w:rPr>
      </w:pPr>
      <w:r w:rsidRPr="00666FBE">
        <w:rPr>
          <w:b/>
          <w:bCs/>
          <w:color w:val="FF0000"/>
        </w:rPr>
        <w:t xml:space="preserve">Included for Reference from Church. </w:t>
      </w:r>
      <w:r w:rsidRPr="00666FBE">
        <w:rPr>
          <w:b/>
          <w:bCs/>
          <w:color w:val="FF0000"/>
          <w:u w:val="single"/>
        </w:rPr>
        <w:t>Not the Compucom deliverables requirements</w:t>
      </w:r>
      <w:r w:rsidRPr="00666FBE">
        <w:rPr>
          <w:b/>
          <w:bCs/>
          <w:color w:val="FF0000"/>
        </w:rPr>
        <w:t xml:space="preserve">. </w:t>
      </w:r>
    </w:p>
    <w:p w14:paraId="6EB92EA6" w14:textId="77777777" w:rsidR="004E72FE" w:rsidRDefault="00864A82">
      <w:pPr>
        <w:pStyle w:val="Heading2"/>
      </w:pPr>
      <w:r>
        <w:rPr>
          <w:b/>
          <w:bCs/>
          <w:color w:val="2C5F8A"/>
          <w:sz w:val="26"/>
          <w:szCs w:val="26"/>
        </w:rPr>
        <w:t>1. Introduction</w:t>
      </w:r>
    </w:p>
    <w:p w14:paraId="513F9828" w14:textId="77777777" w:rsidR="004E72FE" w:rsidRDefault="00864A82">
      <w:pPr>
        <w:spacing w:after="120"/>
      </w:pPr>
      <w:r>
        <w:t>This Statement of Work (SOW) outlines the requirements and scope of the global network refresh project for thousands of meetinghouse networks. The objective of this project is to enhance the network infrastructure by replacing outdated equipment and installing new, advanced networking components to improve performance, reliability, and security.</w:t>
      </w:r>
    </w:p>
    <w:p w14:paraId="0FBD0822" w14:textId="77777777" w:rsidR="004E72FE" w:rsidRDefault="00864A82">
      <w:pPr>
        <w:pStyle w:val="Heading2"/>
      </w:pPr>
      <w:r>
        <w:rPr>
          <w:b/>
          <w:bCs/>
          <w:color w:val="2C5F8A"/>
          <w:sz w:val="26"/>
          <w:szCs w:val="26"/>
        </w:rPr>
        <w:t>2. Scope of Work</w:t>
      </w:r>
    </w:p>
    <w:p w14:paraId="61EDAC68" w14:textId="77777777" w:rsidR="004E72FE" w:rsidRDefault="00864A82">
      <w:pPr>
        <w:spacing w:after="120"/>
      </w:pPr>
      <w:r>
        <w:t>The scope of work includes the following tasks:</w:t>
      </w:r>
    </w:p>
    <w:p w14:paraId="75FC0A7D" w14:textId="77777777" w:rsidR="004E72FE" w:rsidRDefault="00864A82">
      <w:pPr>
        <w:pStyle w:val="ListParagraph"/>
        <w:numPr>
          <w:ilvl w:val="0"/>
          <w:numId w:val="3"/>
        </w:numPr>
        <w:spacing w:after="80"/>
      </w:pPr>
      <w:r>
        <w:t>Removal of Old Equipment: Technicians will remove the existing network equipment, including firewalls, switches, and wireless access points (APs).</w:t>
      </w:r>
    </w:p>
    <w:p w14:paraId="612B4F26" w14:textId="77777777" w:rsidR="004E72FE" w:rsidRDefault="00864A82">
      <w:pPr>
        <w:pStyle w:val="ListParagraph"/>
        <w:numPr>
          <w:ilvl w:val="0"/>
          <w:numId w:val="3"/>
        </w:numPr>
        <w:spacing w:after="80"/>
      </w:pPr>
      <w:r>
        <w:t>Installation of New Equipment: Technicians will install new firewalls, switches, APs, and rack (where necessary) in each meetinghouse. The new equipment will be installed according to the technical specifications and locations defined below.</w:t>
      </w:r>
    </w:p>
    <w:p w14:paraId="55885AD1" w14:textId="77777777" w:rsidR="004E72FE" w:rsidRDefault="00864A82">
      <w:pPr>
        <w:pStyle w:val="ListParagraph"/>
        <w:numPr>
          <w:ilvl w:val="0"/>
          <w:numId w:val="3"/>
        </w:numPr>
        <w:spacing w:after="80"/>
      </w:pPr>
      <w:r>
        <w:t>Cable Replacement: All cables connecting to APs will be replaced with Cat6A cables. Technicians will ensure that the new cables meet the required standards for performance and reliability. Any new raceway shall be concealed, and any exceptions — including surface raceway and their proposed pathway — must be approved by the FM.</w:t>
      </w:r>
    </w:p>
    <w:p w14:paraId="6B10E0FC" w14:textId="77777777" w:rsidR="004E72FE" w:rsidRDefault="00864A82">
      <w:pPr>
        <w:pStyle w:val="ListParagraph"/>
        <w:numPr>
          <w:ilvl w:val="0"/>
          <w:numId w:val="3"/>
        </w:numPr>
        <w:spacing w:after="80"/>
      </w:pPr>
      <w:r>
        <w:t>Patch Panel Installation: A new patch panel that matches the brand of the installed cables will be installed for the APs. Patch cables will also be replaced with Cat6A cables of the same brand as the patch panel.</w:t>
      </w:r>
    </w:p>
    <w:p w14:paraId="01941451" w14:textId="77777777" w:rsidR="004E72FE" w:rsidRDefault="00864A82">
      <w:pPr>
        <w:pStyle w:val="ListParagraph"/>
        <w:numPr>
          <w:ilvl w:val="0"/>
          <w:numId w:val="3"/>
        </w:numPr>
        <w:spacing w:after="80"/>
      </w:pPr>
      <w:r>
        <w:lastRenderedPageBreak/>
        <w:t>Reconnection of Network Cables: Technicians will reconnect all other network cables to wall plates, including those in clerk offices, printers, and other networked devices, into the new patch panel.</w:t>
      </w:r>
    </w:p>
    <w:p w14:paraId="28DC2924" w14:textId="77777777" w:rsidR="004E72FE" w:rsidRDefault="00864A82">
      <w:pPr>
        <w:pStyle w:val="ListParagraph"/>
        <w:numPr>
          <w:ilvl w:val="0"/>
          <w:numId w:val="3"/>
        </w:numPr>
        <w:spacing w:after="80"/>
      </w:pPr>
      <w:r>
        <w:t>Other Network Services: Technicians will run new cables to connect any Building Management Systems, Audio/Visual equipment, and networked physical access systems.</w:t>
      </w:r>
    </w:p>
    <w:p w14:paraId="21230905" w14:textId="77777777" w:rsidR="004E72FE" w:rsidRDefault="00864A82">
      <w:pPr>
        <w:pStyle w:val="ListParagraph"/>
        <w:numPr>
          <w:ilvl w:val="0"/>
          <w:numId w:val="3"/>
        </w:numPr>
        <w:spacing w:after="80"/>
      </w:pPr>
      <w:r>
        <w:t>AP Installation: APs will be installed according to the technical specifications provided and locations. Where predictive heatmaps are available, APs will be installed within 3 feet of the identified locations. In the absence of predictive heatmaps, technicians will recommend the number and placement of APs based on existing heatmaps with similar building materials and square footage. If there are no comparable heatmaps or buildings, request assistance from the Church Field Network Engineering team.</w:t>
      </w:r>
    </w:p>
    <w:p w14:paraId="581DD9F9" w14:textId="77777777" w:rsidR="004E72FE" w:rsidRDefault="00864A82">
      <w:pPr>
        <w:pStyle w:val="ListParagraph"/>
        <w:numPr>
          <w:ilvl w:val="0"/>
          <w:numId w:val="3"/>
        </w:numPr>
        <w:spacing w:after="80"/>
      </w:pPr>
      <w:r>
        <w:t>Additional Cable Installation: An additional cable is to be run from the switch to the back of the chapel of each meetinghouse — exact position yet to be determined — for future use.</w:t>
      </w:r>
    </w:p>
    <w:p w14:paraId="0C3FFCCA" w14:textId="77777777" w:rsidR="004E72FE" w:rsidRDefault="00864A82">
      <w:pPr>
        <w:pStyle w:val="ListParagraph"/>
        <w:numPr>
          <w:ilvl w:val="0"/>
          <w:numId w:val="3"/>
        </w:numPr>
        <w:spacing w:after="80"/>
      </w:pPr>
      <w:r>
        <w:t>Repair Construction Damages: Repair any damage done in the process of installation; the location should look as good as or better than previous.</w:t>
      </w:r>
    </w:p>
    <w:p w14:paraId="0DD18C94" w14:textId="77777777" w:rsidR="004E72FE" w:rsidRDefault="00864A82">
      <w:pPr>
        <w:pStyle w:val="Heading2"/>
      </w:pPr>
      <w:r>
        <w:rPr>
          <w:b/>
          <w:bCs/>
          <w:color w:val="2C5F8A"/>
          <w:sz w:val="26"/>
          <w:szCs w:val="26"/>
        </w:rPr>
        <w:t>3. Technical Specifications</w:t>
      </w:r>
    </w:p>
    <w:p w14:paraId="3B0AD046" w14:textId="77777777" w:rsidR="004E72FE" w:rsidRDefault="00864A82">
      <w:pPr>
        <w:spacing w:after="120"/>
      </w:pPr>
      <w:r>
        <w:t>The following technical specifications must be adhered to during the installation process:</w:t>
      </w:r>
    </w:p>
    <w:p w14:paraId="28E4E459" w14:textId="77777777" w:rsidR="004E72FE" w:rsidRDefault="00864A82">
      <w:pPr>
        <w:pStyle w:val="ListParagraph"/>
        <w:numPr>
          <w:ilvl w:val="0"/>
          <w:numId w:val="3"/>
        </w:numPr>
        <w:spacing w:after="80"/>
      </w:pPr>
      <w:r>
        <w:t>Cable specifications as defined in Appendix A (of the SOW).</w:t>
      </w:r>
    </w:p>
    <w:p w14:paraId="7018F8C8" w14:textId="77777777" w:rsidR="004E72FE" w:rsidRDefault="00864A82">
      <w:pPr>
        <w:pStyle w:val="ListParagraph"/>
        <w:numPr>
          <w:ilvl w:val="0"/>
          <w:numId w:val="3"/>
        </w:numPr>
        <w:spacing w:after="80"/>
      </w:pPr>
      <w:r>
        <w:t>APs mounted on the ceilings (not above) in the orientation specified by the manufacturer for best signal propagation.</w:t>
      </w:r>
    </w:p>
    <w:p w14:paraId="090CF151" w14:textId="77777777" w:rsidR="004E72FE" w:rsidRDefault="00864A82">
      <w:pPr>
        <w:pStyle w:val="ListParagraph"/>
        <w:numPr>
          <w:ilvl w:val="0"/>
          <w:numId w:val="3"/>
        </w:numPr>
        <w:spacing w:after="80"/>
      </w:pPr>
      <w:r>
        <w:t>All devices are labeled with the manufacturer serial number in capital letters, in a dark font, on a white background label.</w:t>
      </w:r>
    </w:p>
    <w:p w14:paraId="50927030" w14:textId="77777777" w:rsidR="004E72FE" w:rsidRDefault="00864A82">
      <w:pPr>
        <w:pStyle w:val="Heading2"/>
      </w:pPr>
      <w:r>
        <w:rPr>
          <w:b/>
          <w:bCs/>
          <w:color w:val="2C5F8A"/>
          <w:sz w:val="26"/>
          <w:szCs w:val="26"/>
        </w:rPr>
        <w:t>4. Project Timeline</w:t>
      </w:r>
    </w:p>
    <w:p w14:paraId="1CE6D162" w14:textId="77777777" w:rsidR="004E72FE" w:rsidRDefault="00864A82">
      <w:pPr>
        <w:pStyle w:val="ListParagraph"/>
        <w:numPr>
          <w:ilvl w:val="0"/>
          <w:numId w:val="3"/>
        </w:numPr>
        <w:spacing w:after="80"/>
      </w:pPr>
      <w:r>
        <w:t>Work will be divided into the existing Church Areas. Timelines for each area will be defined.</w:t>
      </w:r>
    </w:p>
    <w:p w14:paraId="5DFB5E50" w14:textId="77777777" w:rsidR="004E72FE" w:rsidRDefault="00864A82">
      <w:pPr>
        <w:pStyle w:val="ListParagraph"/>
        <w:numPr>
          <w:ilvl w:val="0"/>
          <w:numId w:val="3"/>
        </w:numPr>
        <w:spacing w:after="80"/>
      </w:pPr>
      <w:r>
        <w:t>The first phase of this project will include about 1,500 locations, generally located within Utah (75%+), Idaho, Arizona, or in close proximity to those borders.</w:t>
      </w:r>
    </w:p>
    <w:p w14:paraId="0F5E085E" w14:textId="77777777" w:rsidR="004E72FE" w:rsidRDefault="00864A82">
      <w:pPr>
        <w:pStyle w:val="Heading2"/>
      </w:pPr>
      <w:r>
        <w:rPr>
          <w:b/>
          <w:bCs/>
          <w:color w:val="2C5F8A"/>
          <w:sz w:val="26"/>
          <w:szCs w:val="26"/>
        </w:rPr>
        <w:t>5. Deliverables</w:t>
      </w:r>
    </w:p>
    <w:p w14:paraId="2573C7CE" w14:textId="77777777" w:rsidR="004E72FE" w:rsidRDefault="00864A82">
      <w:pPr>
        <w:spacing w:after="120"/>
      </w:pPr>
      <w:r>
        <w:t>The following deliverables are expected upon completion of the project:</w:t>
      </w:r>
    </w:p>
    <w:p w14:paraId="65C4F284" w14:textId="77777777" w:rsidR="004E72FE" w:rsidRDefault="00864A82">
      <w:pPr>
        <w:pStyle w:val="ListParagraph"/>
        <w:numPr>
          <w:ilvl w:val="0"/>
          <w:numId w:val="3"/>
        </w:numPr>
        <w:spacing w:after="80"/>
      </w:pPr>
      <w:r>
        <w:t>A fully functional and upgraded network infrastructure for each meetinghouse network.</w:t>
      </w:r>
    </w:p>
    <w:p w14:paraId="4F989322" w14:textId="77777777" w:rsidR="004E72FE" w:rsidRDefault="00864A82">
      <w:pPr>
        <w:pStyle w:val="ListParagraph"/>
        <w:numPr>
          <w:ilvl w:val="0"/>
          <w:numId w:val="3"/>
        </w:numPr>
        <w:spacing w:after="80"/>
      </w:pPr>
      <w:r>
        <w:t>Documentation of the installation process, including diagrams and configurations.</w:t>
      </w:r>
    </w:p>
    <w:p w14:paraId="2B516FBF" w14:textId="77777777" w:rsidR="004E72FE" w:rsidRDefault="00864A82">
      <w:pPr>
        <w:pStyle w:val="ListParagraph"/>
        <w:numPr>
          <w:ilvl w:val="0"/>
          <w:numId w:val="3"/>
        </w:numPr>
        <w:spacing w:after="80"/>
      </w:pPr>
      <w:r>
        <w:t>A final report summarizing the cable and wireless network signal strength.</w:t>
      </w:r>
    </w:p>
    <w:p w14:paraId="6E38B78B" w14:textId="77777777" w:rsidR="004E72FE" w:rsidRDefault="00864A82">
      <w:pPr>
        <w:pStyle w:val="Heading2"/>
      </w:pPr>
      <w:r>
        <w:rPr>
          <w:b/>
          <w:bCs/>
          <w:color w:val="2C5F8A"/>
          <w:sz w:val="26"/>
          <w:szCs w:val="26"/>
        </w:rPr>
        <w:t>6. Acceptance Criteria</w:t>
      </w:r>
    </w:p>
    <w:p w14:paraId="10E64270" w14:textId="77777777" w:rsidR="004E72FE" w:rsidRDefault="00864A82">
      <w:pPr>
        <w:spacing w:after="120"/>
      </w:pPr>
      <w:r>
        <w:t>The project will be considered complete when the following criteria are met:</w:t>
      </w:r>
    </w:p>
    <w:p w14:paraId="6C8F8EBD" w14:textId="77777777" w:rsidR="004E72FE" w:rsidRDefault="00864A82">
      <w:pPr>
        <w:pStyle w:val="ListParagraph"/>
        <w:numPr>
          <w:ilvl w:val="0"/>
          <w:numId w:val="3"/>
        </w:numPr>
        <w:spacing w:after="80"/>
      </w:pPr>
      <w:r>
        <w:t>All old network equipment has been successfully removed.</w:t>
      </w:r>
    </w:p>
    <w:p w14:paraId="5A63D082" w14:textId="77777777" w:rsidR="004E72FE" w:rsidRDefault="00864A82">
      <w:pPr>
        <w:pStyle w:val="ListParagraph"/>
        <w:numPr>
          <w:ilvl w:val="0"/>
          <w:numId w:val="3"/>
        </w:numPr>
        <w:spacing w:after="80"/>
      </w:pPr>
      <w:r>
        <w:t>New firewalls, switches, and APs have been installed and racked as shown below, and configured according to the heatmaps or approved AP placement.</w:t>
      </w:r>
    </w:p>
    <w:p w14:paraId="42430223" w14:textId="77777777" w:rsidR="004E72FE" w:rsidRDefault="00864A82">
      <w:pPr>
        <w:spacing w:before="120" w:after="60"/>
        <w:jc w:val="center"/>
      </w:pPr>
      <w:r>
        <w:rPr>
          <w:noProof/>
        </w:rPr>
        <w:lastRenderedPageBreak/>
        <w:drawing>
          <wp:inline distT="0" distB="0" distL="0" distR="0" wp14:anchorId="7090BE5C" wp14:editId="7BE3BC97">
            <wp:extent cx="2667000" cy="2333625"/>
            <wp:effectExtent l="0" t="0" r="0" b="0"/>
            <wp:docPr id="69108046" name="Picture 69108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2"/>
                    <a:srcRect/>
                    <a:stretch>
                      <a:fillRect/>
                    </a:stretch>
                  </pic:blipFill>
                  <pic:spPr bwMode="auto">
                    <a:xfrm>
                      <a:off x="0" y="0"/>
                      <a:ext cx="2667000" cy="2333625"/>
                    </a:xfrm>
                    <a:prstGeom prst="rect">
                      <a:avLst/>
                    </a:prstGeom>
                  </pic:spPr>
                </pic:pic>
              </a:graphicData>
            </a:graphic>
          </wp:inline>
        </w:drawing>
      </w:r>
    </w:p>
    <w:p w14:paraId="1FB5DCAC" w14:textId="77777777" w:rsidR="004E72FE" w:rsidRDefault="00864A82">
      <w:pPr>
        <w:spacing w:after="200"/>
        <w:jc w:val="center"/>
      </w:pPr>
      <w:r>
        <w:rPr>
          <w:i/>
          <w:iCs/>
          <w:color w:val="5A5A5A"/>
          <w:sz w:val="17"/>
          <w:szCs w:val="17"/>
        </w:rPr>
        <w:t>SOW reference photo — open-frame rack installed in an A/V closet with patch cabling dressed to the panel.</w:t>
      </w:r>
    </w:p>
    <w:p w14:paraId="1EDF71CD" w14:textId="77777777" w:rsidR="004E72FE" w:rsidRDefault="00864A82">
      <w:pPr>
        <w:spacing w:before="120" w:after="60"/>
        <w:jc w:val="center"/>
      </w:pPr>
      <w:r>
        <w:rPr>
          <w:noProof/>
        </w:rPr>
        <w:drawing>
          <wp:inline distT="0" distB="0" distL="0" distR="0" wp14:anchorId="6AC6DFB8" wp14:editId="6A818137">
            <wp:extent cx="2476500" cy="3190875"/>
            <wp:effectExtent l="0" t="0" r="0" b="0"/>
            <wp:docPr id="913270032" name="Picture 91327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3"/>
                    <a:srcRect/>
                    <a:stretch>
                      <a:fillRect/>
                    </a:stretch>
                  </pic:blipFill>
                  <pic:spPr bwMode="auto">
                    <a:xfrm>
                      <a:off x="0" y="0"/>
                      <a:ext cx="2476500" cy="3190875"/>
                    </a:xfrm>
                    <a:prstGeom prst="rect">
                      <a:avLst/>
                    </a:prstGeom>
                  </pic:spPr>
                </pic:pic>
              </a:graphicData>
            </a:graphic>
          </wp:inline>
        </w:drawing>
      </w:r>
    </w:p>
    <w:p w14:paraId="7D1D8B9A" w14:textId="77777777" w:rsidR="004E72FE" w:rsidRDefault="00864A82">
      <w:pPr>
        <w:spacing w:after="200"/>
        <w:jc w:val="center"/>
      </w:pPr>
      <w:r>
        <w:rPr>
          <w:i/>
          <w:iCs/>
          <w:color w:val="5A5A5A"/>
          <w:sz w:val="17"/>
          <w:szCs w:val="17"/>
        </w:rPr>
        <w:t>SOW reference photo — wall-mounted enclosed rack with switches and patch panel installed.</w:t>
      </w:r>
    </w:p>
    <w:p w14:paraId="718193BF" w14:textId="77777777" w:rsidR="004E72FE" w:rsidRDefault="00864A82">
      <w:pPr>
        <w:spacing w:before="120" w:after="60"/>
        <w:jc w:val="center"/>
      </w:pPr>
      <w:r>
        <w:rPr>
          <w:noProof/>
        </w:rPr>
        <w:drawing>
          <wp:inline distT="0" distB="0" distL="0" distR="0" wp14:anchorId="05470010" wp14:editId="0FDA1A91">
            <wp:extent cx="3143250" cy="2352675"/>
            <wp:effectExtent l="0" t="0" r="0" b="0"/>
            <wp:docPr id="83015299" name="Picture 83015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4"/>
                    <a:srcRect/>
                    <a:stretch>
                      <a:fillRect/>
                    </a:stretch>
                  </pic:blipFill>
                  <pic:spPr bwMode="auto">
                    <a:xfrm>
                      <a:off x="0" y="0"/>
                      <a:ext cx="3143250" cy="2352675"/>
                    </a:xfrm>
                    <a:prstGeom prst="rect">
                      <a:avLst/>
                    </a:prstGeom>
                  </pic:spPr>
                </pic:pic>
              </a:graphicData>
            </a:graphic>
          </wp:inline>
        </w:drawing>
      </w:r>
    </w:p>
    <w:p w14:paraId="130DE985" w14:textId="77777777" w:rsidR="004E72FE" w:rsidRDefault="00864A82">
      <w:pPr>
        <w:spacing w:after="200"/>
        <w:jc w:val="center"/>
      </w:pPr>
      <w:r>
        <w:rPr>
          <w:i/>
          <w:iCs/>
          <w:color w:val="5A5A5A"/>
          <w:sz w:val="17"/>
          <w:szCs w:val="17"/>
        </w:rPr>
        <w:t>SOW reference photo — ceiling cable tray routing into a wall-mounted patch panel, adjacent to fire panel.</w:t>
      </w:r>
    </w:p>
    <w:p w14:paraId="17C452C9" w14:textId="54EF7AEB" w:rsidR="004E72FE" w:rsidRDefault="004E72FE">
      <w:pPr>
        <w:spacing w:before="120" w:after="60"/>
        <w:jc w:val="center"/>
      </w:pPr>
    </w:p>
    <w:p w14:paraId="61A896B9" w14:textId="77777777" w:rsidR="004E72FE" w:rsidRDefault="00864A82">
      <w:pPr>
        <w:spacing w:after="200"/>
        <w:jc w:val="center"/>
      </w:pPr>
      <w:r>
        <w:rPr>
          <w:i/>
          <w:iCs/>
          <w:color w:val="5A5A5A"/>
          <w:sz w:val="17"/>
          <w:szCs w:val="17"/>
        </w:rPr>
        <w:t>SOW reference photo — Cat6A cable run supported through a mezzanine space with wood blocking.</w:t>
      </w:r>
    </w:p>
    <w:p w14:paraId="1BAB2FC5" w14:textId="77777777" w:rsidR="004E72FE" w:rsidRDefault="00864A82">
      <w:pPr>
        <w:spacing w:after="120"/>
      </w:pPr>
      <w:r>
        <w:rPr>
          <w:i/>
          <w:iCs/>
          <w:color w:val="5A5A5A"/>
          <w:sz w:val="18"/>
          <w:szCs w:val="18"/>
        </w:rPr>
        <w:t>Editorial notes from the original SOW document (retained for completeness): “Add photo of ideally configured rack in A/V closet” and “Also include riser diagrams, room layouts, etc. from new builds.”</w:t>
      </w:r>
    </w:p>
    <w:p w14:paraId="11545603" w14:textId="77777777" w:rsidR="005C27DB" w:rsidRDefault="009F37FD">
      <w:pPr>
        <w:pBdr>
          <w:bottom w:val="single" w:sz="12" w:space="4" w:color="1B2A4A"/>
        </w:pBdr>
        <w:spacing w:before="400" w:after="200"/>
      </w:pPr>
      <w:r>
        <w:rPr>
          <w:b/>
          <w:bCs/>
          <w:color w:val="1B2A4A"/>
          <w:sz w:val="32"/>
          <w:szCs w:val="32"/>
        </w:rPr>
        <w:t>Appendix D — Meraki MX &amp; Switch Installation Guide (Reference Summary)</w:t>
      </w:r>
    </w:p>
    <w:p w14:paraId="6B746277" w14:textId="77777777" w:rsidR="005C27DB" w:rsidRDefault="009F37FD">
      <w:pPr>
        <w:spacing w:after="120"/>
      </w:pPr>
      <w:r>
        <w:rPr>
          <w:i/>
          <w:iCs/>
          <w:color w:val="5A5A5A"/>
          <w:sz w:val="19"/>
          <w:szCs w:val="19"/>
        </w:rPr>
        <w:t>This appendix organizes the full working content of the Church's “Meetinghouse Meraki Firewall and Switch Installation Guide, 2025–2026” (embedded in the CNM Configuration section) so every spec, port assignment, and step is available in-line without opening the PDF. It is a complete technical summary, not a substitute for the source PDF — open the embedded file for original screenshots and diagrams.</w:t>
      </w:r>
    </w:p>
    <w:p w14:paraId="6AF263F7" w14:textId="4AFC842B" w:rsidR="005C27DB" w:rsidRPr="00BF0E0D" w:rsidRDefault="00BF0E0D">
      <w:pPr>
        <w:spacing w:after="100"/>
        <w:rPr>
          <w:b/>
          <w:bCs/>
          <w:color w:val="FF0000"/>
          <w:sz w:val="28"/>
          <w:szCs w:val="28"/>
        </w:rPr>
      </w:pPr>
      <w:r w:rsidRPr="00BF0E0D">
        <w:rPr>
          <w:b/>
          <w:bCs/>
          <w:color w:val="FF0000"/>
          <w:sz w:val="28"/>
          <w:szCs w:val="28"/>
        </w:rPr>
        <w:t>THIS IS A SUMMARY ONLY! USE THE ACTUAL GUIDE FOR CONFIGURATION</w:t>
      </w:r>
    </w:p>
    <w:p w14:paraId="6FF1FAEE" w14:textId="77777777" w:rsidR="005C27DB" w:rsidRDefault="009F37FD">
      <w:pPr>
        <w:spacing w:before="300" w:after="150"/>
      </w:pPr>
      <w:r>
        <w:rPr>
          <w:b/>
          <w:bCs/>
          <w:color w:val="2C5F8A"/>
          <w:sz w:val="26"/>
          <w:szCs w:val="26"/>
        </w:rPr>
        <w:t>Meraki Managed Firewall</w:t>
      </w:r>
    </w:p>
    <w:p w14:paraId="31347492" w14:textId="77777777" w:rsidR="005C27DB" w:rsidRDefault="009F37FD">
      <w:pPr>
        <w:spacing w:after="80"/>
        <w:ind w:left="460" w:hanging="260"/>
      </w:pPr>
      <w:r>
        <w:t>•</w:t>
      </w:r>
      <w:r>
        <w:tab/>
        <w:t>The MX67 is the currently recommended firewall model for meetinghouses.</w:t>
      </w:r>
    </w:p>
    <w:p w14:paraId="4468E579" w14:textId="77777777" w:rsidR="005C27DB" w:rsidRDefault="009F37FD">
      <w:pPr>
        <w:spacing w:after="80"/>
        <w:ind w:left="460" w:hanging="260"/>
      </w:pPr>
      <w:r>
        <w:t>•</w:t>
      </w:r>
      <w:r>
        <w:tab/>
        <w:t>Sites running an MX64, MX65, or MX68 should have their firewall replaced with an MX67.</w:t>
      </w:r>
    </w:p>
    <w:p w14:paraId="07382409" w14:textId="77777777" w:rsidR="005C27DB" w:rsidRDefault="009F37FD">
      <w:pPr>
        <w:spacing w:after="80"/>
        <w:ind w:left="460" w:hanging="260"/>
      </w:pPr>
      <w:r>
        <w:t>•</w:t>
      </w:r>
      <w:r>
        <w:tab/>
        <w:t>Sites already running an MX75, MX85, MX95, MX105, MX250, or MX450 are supported as-is and do not need to be swapped.</w:t>
      </w:r>
    </w:p>
    <w:p w14:paraId="0FCB0EEA" w14:textId="77777777" w:rsidR="005C27DB" w:rsidRDefault="009F37FD">
      <w:pPr>
        <w:spacing w:after="80"/>
        <w:ind w:left="460" w:hanging="260"/>
      </w:pPr>
      <w:r>
        <w:t>•</w:t>
      </w:r>
      <w:r>
        <w:tab/>
        <w:t>Firewall Port 2 connects to SFP port 25 on the Meraki switch via an SFP module. Ports 3, 4, and 5 are disabled after installation (Port 3 may be used temporarily during install to reach CNM).</w:t>
      </w:r>
    </w:p>
    <w:p w14:paraId="7C07EFD6" w14:textId="77777777" w:rsidR="005C27DB" w:rsidRDefault="009F37FD">
      <w:pPr>
        <w:spacing w:after="80"/>
        <w:ind w:left="460" w:hanging="260"/>
      </w:pPr>
      <w:r>
        <w:t>•</w:t>
      </w:r>
      <w:r>
        <w:tab/>
        <w:t>If no SFP module is available, connect to a switch access port instead and set that port's role to “Link” in CNM.</w:t>
      </w:r>
    </w:p>
    <w:p w14:paraId="5788D3DC" w14:textId="77777777" w:rsidR="005C27DB" w:rsidRDefault="009F37FD">
      <w:pPr>
        <w:spacing w:before="300" w:after="150"/>
      </w:pPr>
      <w:r>
        <w:rPr>
          <w:b/>
          <w:bCs/>
          <w:color w:val="2C5F8A"/>
          <w:sz w:val="26"/>
          <w:szCs w:val="26"/>
        </w:rPr>
        <w:t>Meraki Managed Switches — General Requirements</w:t>
      </w:r>
    </w:p>
    <w:p w14:paraId="37348726" w14:textId="77777777" w:rsidR="005C27DB" w:rsidRDefault="009F37FD">
      <w:pPr>
        <w:spacing w:after="80"/>
        <w:ind w:left="460" w:hanging="260"/>
      </w:pPr>
      <w:r>
        <w:t>•</w:t>
      </w:r>
      <w:r>
        <w:tab/>
        <w:t>Read the full guide before starting a switch install; label every cable before disconnecting it from an existing switch.</w:t>
      </w:r>
    </w:p>
    <w:p w14:paraId="753189AE" w14:textId="77777777" w:rsidR="005C27DB" w:rsidRDefault="009F37FD">
      <w:pPr>
        <w:spacing w:after="80"/>
        <w:ind w:left="460" w:hanging="260"/>
      </w:pPr>
      <w:r>
        <w:t>•</w:t>
      </w:r>
      <w:r>
        <w:tab/>
        <w:t>Every meetinghouse worldwide must have at least one Meraki managed switch installed.</w:t>
      </w:r>
    </w:p>
    <w:p w14:paraId="087BBFFE" w14:textId="77777777" w:rsidR="005C27DB" w:rsidRDefault="009F37FD">
      <w:pPr>
        <w:spacing w:after="80"/>
        <w:ind w:left="460" w:hanging="260"/>
      </w:pPr>
      <w:r>
        <w:t>•</w:t>
      </w:r>
      <w:r>
        <w:tab/>
        <w:t>All MS120 switches are removed as part of this refresh. Existing MS130 switches may remain in service.</w:t>
      </w:r>
    </w:p>
    <w:p w14:paraId="0E81166B" w14:textId="77777777" w:rsidR="005C27DB" w:rsidRDefault="009F37FD">
      <w:pPr>
        <w:spacing w:after="80"/>
        <w:ind w:left="460" w:hanging="260"/>
      </w:pPr>
      <w:r>
        <w:t>•</w:t>
      </w:r>
      <w:r>
        <w:tab/>
        <w:t>Unmanaged (non-Meraki) switches are no longer permitted after the refresh — all devices on them must move to properly configured ports on a Meraki managed switch.</w:t>
      </w:r>
    </w:p>
    <w:p w14:paraId="0945C19E" w14:textId="77777777" w:rsidR="005C27DB" w:rsidRDefault="009F37FD">
      <w:pPr>
        <w:spacing w:after="80"/>
        <w:ind w:left="460" w:hanging="260"/>
      </w:pPr>
      <w:r>
        <w:t>•</w:t>
      </w:r>
      <w:r>
        <w:tab/>
        <w:t>A mobile computer or iPad with independent internet access is required on-site to activate and configure switches in CNM.</w:t>
      </w:r>
    </w:p>
    <w:p w14:paraId="54218D75" w14:textId="77777777" w:rsidR="005C27DB" w:rsidRDefault="009F37FD">
      <w:pPr>
        <w:spacing w:after="80"/>
        <w:ind w:left="460" w:hanging="260"/>
      </w:pPr>
      <w:r>
        <w:t>•</w:t>
      </w:r>
      <w:r>
        <w:tab/>
        <w:t>All wireless APs must connect directly to a Meraki managed switch — never to a legacy Cisco switch. Legacy Cisco APs must be upgraded to Meraki APs, not connected to a Meraki switch.</w:t>
      </w:r>
    </w:p>
    <w:p w14:paraId="263CB126" w14:textId="77777777" w:rsidR="005C27DB" w:rsidRDefault="009F37FD">
      <w:pPr>
        <w:spacing w:after="80"/>
        <w:ind w:left="460" w:hanging="260"/>
      </w:pPr>
      <w:r>
        <w:t>•</w:t>
      </w:r>
      <w:r>
        <w:tab/>
        <w:t>Order one SFP module per switch; a second switch needs two additional SFP modules (one for each end of the inter-switch link).</w:t>
      </w:r>
    </w:p>
    <w:p w14:paraId="0164CB03" w14:textId="77777777" w:rsidR="005C27DB" w:rsidRDefault="009F37FD">
      <w:pPr>
        <w:spacing w:after="80"/>
        <w:ind w:left="460" w:hanging="260"/>
      </w:pPr>
      <w:r>
        <w:t>•</w:t>
      </w:r>
      <w:r>
        <w:tab/>
        <w:t>Two technicians make the cable-identification process significantly easier, especially for AP drops.</w:t>
      </w:r>
    </w:p>
    <w:p w14:paraId="12CCDB27" w14:textId="77777777" w:rsidR="005C27DB" w:rsidRDefault="009F37FD">
      <w:pPr>
        <w:spacing w:after="80"/>
        <w:ind w:left="460" w:hanging="260"/>
      </w:pPr>
      <w:r>
        <w:t>•</w:t>
      </w:r>
      <w:r>
        <w:tab/>
        <w:t>Switches are logically tied to the site's Meraki firewall inside Meraki Cloud/CNM.</w:t>
      </w:r>
    </w:p>
    <w:p w14:paraId="58002F53" w14:textId="77777777" w:rsidR="005C27DB" w:rsidRDefault="009F37FD">
      <w:pPr>
        <w:spacing w:after="80"/>
        <w:ind w:left="460" w:hanging="260"/>
      </w:pPr>
      <w:r>
        <w:t>•</w:t>
      </w:r>
      <w:r>
        <w:tab/>
        <w:t>The 48-port switch is reserved for sites with 22 or more in-use Ethernet drops at a single location, and must be separately purchased by the FM group — it is not included in the standard 2025–2026 refresh kit.</w:t>
      </w:r>
    </w:p>
    <w:p w14:paraId="1A24656C" w14:textId="77777777" w:rsidR="005C27DB" w:rsidRDefault="009F37FD">
      <w:pPr>
        <w:spacing w:before="300" w:after="150"/>
      </w:pPr>
      <w:r>
        <w:rPr>
          <w:b/>
          <w:bCs/>
          <w:color w:val="2C5F8A"/>
          <w:sz w:val="26"/>
          <w:szCs w:val="26"/>
        </w:rPr>
        <w:t>SFP Modules</w:t>
      </w:r>
    </w:p>
    <w:p w14:paraId="0153AF5D" w14:textId="77777777" w:rsidR="005C27DB" w:rsidRDefault="009F37FD">
      <w:pPr>
        <w:spacing w:after="80"/>
        <w:ind w:left="460" w:hanging="260"/>
      </w:pPr>
      <w:r>
        <w:t>•</w:t>
      </w:r>
      <w:r>
        <w:tab/>
        <w:t>Approved optics: 1000BASE-T SFP transceiver for Category 5e/6 copper.</w:t>
      </w:r>
    </w:p>
    <w:p w14:paraId="027B2F12" w14:textId="77777777" w:rsidR="005C27DB" w:rsidRDefault="009F37FD">
      <w:pPr>
        <w:spacing w:after="80"/>
        <w:ind w:left="460" w:hanging="260"/>
      </w:pPr>
      <w:r>
        <w:lastRenderedPageBreak/>
        <w:t>•</w:t>
      </w:r>
      <w:r>
        <w:tab/>
        <w:t>SFP port locations: SFP 25 on the 24-port switch, SFP 9 on the 8-port switch, SFP 49 on the 48-port switch (this is where the firewall connects).</w:t>
      </w:r>
    </w:p>
    <w:p w14:paraId="4AC9866E" w14:textId="77777777" w:rsidR="005C27DB" w:rsidRDefault="009F37FD">
      <w:pPr>
        <w:spacing w:after="80"/>
        <w:ind w:left="460" w:hanging="260"/>
      </w:pPr>
      <w:r>
        <w:t>•</w:t>
      </w:r>
      <w:r>
        <w:tab/>
        <w:t>When a second switch is added, install a second SFP module in Port 26 of the first 24-port switch (Port 10 on an 8-port, Port 50 on a 48-port) to link the two switches together.</w:t>
      </w:r>
    </w:p>
    <w:p w14:paraId="3036F47A" w14:textId="77777777" w:rsidR="005C27DB" w:rsidRDefault="009F37FD">
      <w:pPr>
        <w:spacing w:after="80"/>
        <w:ind w:left="460" w:hanging="260"/>
      </w:pPr>
      <w:r>
        <w:t>•</w:t>
      </w:r>
      <w:r>
        <w:tab/>
        <w:t>To install: open the SFP lock, insert the module, then close the lock — this secures the module in the switch. Only connect the data cable once the lock is closed.</w:t>
      </w:r>
    </w:p>
    <w:p w14:paraId="474DB4A0" w14:textId="77777777" w:rsidR="005C27DB" w:rsidRDefault="009F37FD">
      <w:pPr>
        <w:spacing w:after="80"/>
        <w:ind w:left="460" w:hanging="260"/>
      </w:pPr>
      <w:r>
        <w:t>•</w:t>
      </w:r>
      <w:r>
        <w:tab/>
        <w:t>To remove: open the lock first, then withdraw the module.</w:t>
      </w:r>
    </w:p>
    <w:p w14:paraId="0B1742D5" w14:textId="77777777" w:rsidR="005C27DB" w:rsidRDefault="009F37FD">
      <w:pPr>
        <w:spacing w:before="300" w:after="150"/>
      </w:pPr>
      <w:r>
        <w:rPr>
          <w:b/>
          <w:bCs/>
          <w:color w:val="2C5F8A"/>
          <w:sz w:val="26"/>
          <w:szCs w:val="26"/>
        </w:rPr>
        <w:t>Pre-Installation Prep — Cable Labeling</w:t>
      </w:r>
    </w:p>
    <w:p w14:paraId="166B9DA7" w14:textId="77777777" w:rsidR="005C27DB" w:rsidRDefault="009F37FD">
      <w:pPr>
        <w:spacing w:after="120"/>
      </w:pPr>
      <w:r>
        <w:t>Before disconnecting anything, tag every cable coming into the closet by destination:</w:t>
      </w:r>
    </w:p>
    <w:p w14:paraId="398BD2F4" w14:textId="77777777" w:rsidR="005C27DB" w:rsidRDefault="009F37FD">
      <w:pPr>
        <w:spacing w:after="80"/>
        <w:ind w:left="460" w:hanging="260"/>
      </w:pPr>
      <w:r>
        <w:t>•</w:t>
      </w:r>
      <w:r>
        <w:tab/>
        <w:t>AP — Wireless Access Points</w:t>
      </w:r>
    </w:p>
    <w:p w14:paraId="4428B8D3" w14:textId="77777777" w:rsidR="005C27DB" w:rsidRDefault="009F37FD">
      <w:pPr>
        <w:spacing w:after="80"/>
        <w:ind w:left="460" w:hanging="260"/>
      </w:pPr>
      <w:r>
        <w:t>•</w:t>
      </w:r>
      <w:r>
        <w:tab/>
        <w:t>Clerk / BP / SP — Clerk's and unit leaders' offices</w:t>
      </w:r>
    </w:p>
    <w:p w14:paraId="69475CDA" w14:textId="77777777" w:rsidR="005C27DB" w:rsidRDefault="009F37FD">
      <w:pPr>
        <w:spacing w:after="80"/>
        <w:ind w:left="460" w:hanging="260"/>
      </w:pPr>
      <w:r>
        <w:t>•</w:t>
      </w:r>
      <w:r>
        <w:tab/>
        <w:t>HVAC / Locks / FAC — HVAC, door locks, and other facility devices</w:t>
      </w:r>
    </w:p>
    <w:p w14:paraId="71C20E1B" w14:textId="77777777" w:rsidR="005C27DB" w:rsidRDefault="009F37FD">
      <w:pPr>
        <w:spacing w:after="80"/>
        <w:ind w:left="460" w:hanging="260"/>
      </w:pPr>
      <w:r>
        <w:t>•</w:t>
      </w:r>
      <w:r>
        <w:tab/>
        <w:t>AV — Webcast equipment and audio/video distribution</w:t>
      </w:r>
    </w:p>
    <w:p w14:paraId="3CA405C3" w14:textId="77777777" w:rsidR="005C27DB" w:rsidRDefault="009F37FD">
      <w:pPr>
        <w:spacing w:after="80"/>
        <w:ind w:left="460" w:hanging="260"/>
      </w:pPr>
      <w:r>
        <w:t>•</w:t>
      </w:r>
      <w:r>
        <w:tab/>
        <w:t>FHC — Family History Center (if present)</w:t>
      </w:r>
    </w:p>
    <w:p w14:paraId="7B7DEFAA" w14:textId="77777777" w:rsidR="005C27DB" w:rsidRDefault="009F37FD">
      <w:pPr>
        <w:spacing w:after="80"/>
        <w:ind w:left="460" w:hanging="260"/>
      </w:pPr>
      <w:r>
        <w:t>•</w:t>
      </w:r>
      <w:r>
        <w:tab/>
      </w:r>
      <w:r w:rsidRPr="00A70693">
        <w:rPr>
          <w:strike/>
        </w:rPr>
        <w:t>S&amp;I — Seminary &amp; Institute teacher offices and classrooms (if present)</w:t>
      </w:r>
    </w:p>
    <w:p w14:paraId="29604731" w14:textId="77777777" w:rsidR="005C27DB" w:rsidRDefault="009F37FD">
      <w:pPr>
        <w:spacing w:after="80"/>
        <w:ind w:left="460" w:hanging="260"/>
      </w:pPr>
      <w:r>
        <w:t>•</w:t>
      </w:r>
      <w:r>
        <w:tab/>
        <w:t>FM / Mission — FM office, mission office, etc. (if present)</w:t>
      </w:r>
    </w:p>
    <w:p w14:paraId="6D97F525" w14:textId="77777777" w:rsidR="005C27DB" w:rsidRDefault="009F37FD">
      <w:pPr>
        <w:spacing w:after="80"/>
        <w:ind w:left="460" w:hanging="260"/>
      </w:pPr>
      <w:r>
        <w:t>•</w:t>
      </w:r>
      <w:r>
        <w:tab/>
        <w:t>Everything else (all remaining rooms) is Public zone.</w:t>
      </w:r>
    </w:p>
    <w:p w14:paraId="79A47E2E" w14:textId="77777777" w:rsidR="005C27DB" w:rsidRDefault="009F37FD">
      <w:pPr>
        <w:spacing w:after="80"/>
        <w:ind w:left="460" w:hanging="260"/>
      </w:pPr>
      <w:r>
        <w:t>•</w:t>
      </w:r>
      <w:r>
        <w:tab/>
        <w:t>This is a good moment to identify unused classroom drops — leave them disconnected to cut down on needed switch ports, and label the faceplate “disconnected.”</w:t>
      </w:r>
    </w:p>
    <w:p w14:paraId="3689A0B9" w14:textId="77777777" w:rsidR="005C27DB" w:rsidRDefault="009F37FD">
      <w:pPr>
        <w:spacing w:after="80"/>
        <w:ind w:left="460" w:hanging="260"/>
      </w:pPr>
      <w:r>
        <w:t>•</w:t>
      </w:r>
      <w:r>
        <w:tab/>
        <w:t>Photograph the existing configuration before changing anything, for troubleshooting reference, and leave a port-mapping sheet next to the switch for future techs.</w:t>
      </w:r>
    </w:p>
    <w:p w14:paraId="58E7B657" w14:textId="77777777" w:rsidR="005C27DB" w:rsidRDefault="009F37FD">
      <w:pPr>
        <w:spacing w:before="300" w:after="150"/>
      </w:pPr>
      <w:r>
        <w:rPr>
          <w:b/>
          <w:bCs/>
          <w:color w:val="2C5F8A"/>
          <w:sz w:val="26"/>
          <w:szCs w:val="26"/>
        </w:rPr>
        <w:t>Switch Configuration Diagrams — Connection Steps</w:t>
      </w:r>
    </w:p>
    <w:p w14:paraId="4C4B1F57" w14:textId="77777777" w:rsidR="005C27DB" w:rsidRDefault="009F37FD">
      <w:pPr>
        <w:spacing w:before="200" w:after="100"/>
      </w:pPr>
      <w:r>
        <w:rPr>
          <w:b/>
          <w:bCs/>
          <w:color w:val="1B2A4A"/>
          <w:sz w:val="22"/>
          <w:szCs w:val="22"/>
        </w:rPr>
        <w:t>Single 24-Port Switch</w:t>
      </w:r>
    </w:p>
    <w:p w14:paraId="78FE307B" w14:textId="77777777" w:rsidR="005C27DB" w:rsidRDefault="009F37FD">
      <w:pPr>
        <w:spacing w:after="80"/>
        <w:ind w:left="460" w:hanging="260"/>
      </w:pPr>
      <w:r>
        <w:t>•</w:t>
      </w:r>
      <w:r>
        <w:tab/>
        <w:t>Connect firewall Port 2 to SFP 25 on the new switch (SFP module pre-installed).</w:t>
      </w:r>
    </w:p>
    <w:p w14:paraId="4A96E3C2" w14:textId="77777777" w:rsidR="005C27DB" w:rsidRDefault="009F37FD">
      <w:pPr>
        <w:spacing w:after="80"/>
        <w:ind w:left="460" w:hanging="260"/>
      </w:pPr>
      <w:r>
        <w:t>•</w:t>
      </w:r>
      <w:r>
        <w:tab/>
        <w:t>Connect all Meraki APs to the switch starting at Port 1, using as many ports as needed.</w:t>
      </w:r>
    </w:p>
    <w:p w14:paraId="19AC53BC" w14:textId="77777777" w:rsidR="005C27DB" w:rsidRDefault="009F37FD">
      <w:pPr>
        <w:spacing w:after="80"/>
        <w:ind w:left="460" w:hanging="260"/>
      </w:pPr>
      <w:r>
        <w:t>•</w:t>
      </w:r>
      <w:r>
        <w:tab/>
        <w:t>Move any Facility-zone devices (HVAC, door locks, etc. — normally remotely managed or needing inter-building comms) to the highest-numbered ports, working down from Port 24.</w:t>
      </w:r>
    </w:p>
    <w:p w14:paraId="03150700" w14:textId="77777777" w:rsidR="005C27DB" w:rsidRDefault="009F37FD">
      <w:pPr>
        <w:spacing w:after="80"/>
        <w:ind w:left="460" w:hanging="260"/>
      </w:pPr>
      <w:r>
        <w:t>•</w:t>
      </w:r>
      <w:r>
        <w:tab/>
        <w:t>Move everything remaining off any unmanaged switch onto the new Meraki switch — most of these become Public-zone ports (unit leader/clerk offices, material center, podium, classrooms). Any port can be set to AP, Link, Public, Facility, IoT, or Workforce, or left disabled.</w:t>
      </w:r>
    </w:p>
    <w:p w14:paraId="58BA4B36" w14:textId="77777777" w:rsidR="005C27DB" w:rsidRDefault="009F37FD">
      <w:pPr>
        <w:spacing w:before="200" w:after="100"/>
      </w:pPr>
      <w:r>
        <w:rPr>
          <w:b/>
          <w:bCs/>
          <w:color w:val="1B2A4A"/>
          <w:sz w:val="22"/>
          <w:szCs w:val="22"/>
        </w:rPr>
        <w:t>Two Switches</w:t>
      </w:r>
    </w:p>
    <w:p w14:paraId="7DE44A01" w14:textId="77777777" w:rsidR="005C27DB" w:rsidRDefault="009F37FD">
      <w:pPr>
        <w:spacing w:after="80"/>
        <w:ind w:left="460" w:hanging="260"/>
      </w:pPr>
      <w:r>
        <w:t>•</w:t>
      </w:r>
      <w:r>
        <w:tab/>
        <w:t>Connect firewall Port 2 to SFP 25 on the first switch.</w:t>
      </w:r>
    </w:p>
    <w:p w14:paraId="39F81514" w14:textId="77777777" w:rsidR="005C27DB" w:rsidRDefault="009F37FD">
      <w:pPr>
        <w:spacing w:after="80"/>
        <w:ind w:left="460" w:hanging="260"/>
      </w:pPr>
      <w:r>
        <w:t>•</w:t>
      </w:r>
      <w:r>
        <w:tab/>
        <w:t>Connect APs to the first switch starting at Port 1.</w:t>
      </w:r>
    </w:p>
    <w:p w14:paraId="7D4D7EE6" w14:textId="77777777" w:rsidR="005C27DB" w:rsidRDefault="009F37FD">
      <w:pPr>
        <w:spacing w:after="80"/>
        <w:ind w:left="460" w:hanging="260"/>
      </w:pPr>
      <w:r>
        <w:t>•</w:t>
      </w:r>
      <w:r>
        <w:tab/>
        <w:t>Install an SFP module in Port 26 of the first switch and link it to Port 9 (SFP) on the second switch. No unmanaged switches may remain after this step.</w:t>
      </w:r>
    </w:p>
    <w:p w14:paraId="210A2735" w14:textId="77777777" w:rsidR="005C27DB" w:rsidRDefault="009F37FD">
      <w:pPr>
        <w:spacing w:after="80"/>
        <w:ind w:left="460" w:hanging="260"/>
      </w:pPr>
      <w:r>
        <w:t>•</w:t>
      </w:r>
      <w:r>
        <w:tab/>
        <w:t>Connect facility devices (HVAC, door locks, etc.) to any available port on either switch and set the role to Facility in CNM.</w:t>
      </w:r>
    </w:p>
    <w:p w14:paraId="339BC0C8" w14:textId="75B3CAEA" w:rsidR="005C27DB" w:rsidRDefault="009F37FD" w:rsidP="00A63928">
      <w:pPr>
        <w:spacing w:after="80"/>
        <w:ind w:left="460" w:hanging="260"/>
      </w:pPr>
      <w:r>
        <w:t>•</w:t>
      </w:r>
      <w:r>
        <w:tab/>
        <w:t>This layout applies to any two-switch meetinghouse, including when the switches sit in different rooms.</w:t>
      </w:r>
    </w:p>
    <w:p w14:paraId="0B7082D9" w14:textId="77777777" w:rsidR="005C27DB" w:rsidRDefault="009F37FD">
      <w:pPr>
        <w:spacing w:before="200" w:after="100"/>
      </w:pPr>
      <w:r>
        <w:rPr>
          <w:b/>
          <w:bCs/>
          <w:color w:val="1B2A4A"/>
          <w:sz w:val="22"/>
          <w:szCs w:val="22"/>
        </w:rPr>
        <w:t>Three Switches</w:t>
      </w:r>
    </w:p>
    <w:p w14:paraId="76588723" w14:textId="77777777" w:rsidR="005C27DB" w:rsidRDefault="009F37FD">
      <w:pPr>
        <w:spacing w:after="80"/>
        <w:ind w:left="460" w:hanging="260"/>
      </w:pPr>
      <w:r>
        <w:lastRenderedPageBreak/>
        <w:t>•</w:t>
      </w:r>
      <w:r>
        <w:tab/>
        <w:t>Same base steps as the two-switch layout for the first and second switches.</w:t>
      </w:r>
    </w:p>
    <w:p w14:paraId="3D452E6B" w14:textId="77777777" w:rsidR="005C27DB" w:rsidRDefault="009F37FD">
      <w:pPr>
        <w:spacing w:after="80"/>
        <w:ind w:left="460" w:hanging="260"/>
      </w:pPr>
      <w:r>
        <w:t>•</w:t>
      </w:r>
      <w:r>
        <w:tab/>
        <w:t>If a third switch is needed, connect its SFP 9 port to SFP 27 on the first switch — never to the second switch (no daisy-chaining).</w:t>
      </w:r>
    </w:p>
    <w:p w14:paraId="22129D82" w14:textId="77777777" w:rsidR="005C27DB" w:rsidRDefault="009F37FD">
      <w:pPr>
        <w:spacing w:before="300" w:after="150"/>
      </w:pPr>
      <w:r>
        <w:rPr>
          <w:b/>
          <w:bCs/>
          <w:color w:val="2C5F8A"/>
          <w:sz w:val="26"/>
          <w:szCs w:val="26"/>
        </w:rPr>
        <w:t>Replacing an Existing Firewall with an MX67 in CNM</w:t>
      </w:r>
    </w:p>
    <w:p w14:paraId="3F314783" w14:textId="77777777" w:rsidR="005C27DB" w:rsidRDefault="009F37FD">
      <w:pPr>
        <w:spacing w:after="120"/>
      </w:pPr>
      <w:r>
        <w:t>Only needed if the site is not already on an MX67 (or MX75/85/95/105) — otherwise skip straight to switch activation.</w:t>
      </w:r>
    </w:p>
    <w:p w14:paraId="60914AC6" w14:textId="77777777" w:rsidR="005C27DB" w:rsidRDefault="009F37FD">
      <w:pPr>
        <w:spacing w:after="80"/>
        <w:ind w:left="460" w:hanging="260"/>
      </w:pPr>
      <w:r>
        <w:t>•</w:t>
      </w:r>
      <w:r>
        <w:tab/>
        <w:t>Unbox the new MX67 and note its serial number (Cloud ID).</w:t>
      </w:r>
    </w:p>
    <w:p w14:paraId="40EE7422" w14:textId="77777777" w:rsidR="005C27DB" w:rsidRDefault="009F37FD">
      <w:pPr>
        <w:spacing w:after="80"/>
        <w:ind w:left="460" w:hanging="260"/>
      </w:pPr>
      <w:r>
        <w:t>•</w:t>
      </w:r>
      <w:r>
        <w:tab/>
        <w:t>Log into CNM at http://cnm.churchofjesuschrist.org with your Church Account.</w:t>
      </w:r>
    </w:p>
    <w:p w14:paraId="16EA0CE7" w14:textId="77777777" w:rsidR="005C27DB" w:rsidRDefault="009F37FD">
      <w:pPr>
        <w:spacing w:after="80"/>
        <w:ind w:left="460" w:hanging="260"/>
      </w:pPr>
      <w:r>
        <w:t>•</w:t>
      </w:r>
      <w:r>
        <w:tab/>
        <w:t>Search for the meetinghouse, open its Properties, then the Network that contains the current firewall's serial number.</w:t>
      </w:r>
    </w:p>
    <w:p w14:paraId="2BFDB783" w14:textId="77777777" w:rsidR="005C27DB" w:rsidRDefault="009F37FD">
      <w:pPr>
        <w:spacing w:after="80"/>
        <w:ind w:left="460" w:hanging="260"/>
      </w:pPr>
      <w:r>
        <w:t>•</w:t>
      </w:r>
      <w:r>
        <w:tab/>
        <w:t>From the Network Details menu, choose “Replace (RMA)” and enter the new MX67's serial number, then Save Changes.</w:t>
      </w:r>
    </w:p>
    <w:p w14:paraId="3F75DBE8" w14:textId="77777777" w:rsidR="005C27DB" w:rsidRDefault="009F37FD">
      <w:pPr>
        <w:spacing w:after="80"/>
        <w:ind w:left="460" w:hanging="260"/>
      </w:pPr>
      <w:r>
        <w:t>•</w:t>
      </w:r>
      <w:r>
        <w:tab/>
        <w:t>Once CNM completes the swap, disconnect the ISP and switch cabling from the old firewall, connect the ISP line to the new MX67's Internet port, and power it on. Wait for a solid white status light before continuing.</w:t>
      </w:r>
    </w:p>
    <w:p w14:paraId="2782196A" w14:textId="77777777" w:rsidR="005C27DB" w:rsidRDefault="009F37FD">
      <w:pPr>
        <w:spacing w:before="300" w:after="150"/>
      </w:pPr>
      <w:r>
        <w:rPr>
          <w:b/>
          <w:bCs/>
          <w:color w:val="2C5F8A"/>
          <w:sz w:val="26"/>
          <w:szCs w:val="26"/>
        </w:rPr>
        <w:t>Adding Switches / Access Points in CNM</w:t>
      </w:r>
    </w:p>
    <w:p w14:paraId="4515D1F2" w14:textId="77777777" w:rsidR="005C27DB" w:rsidRDefault="009F37FD">
      <w:pPr>
        <w:spacing w:after="80"/>
        <w:ind w:left="460" w:hanging="260"/>
      </w:pPr>
      <w:r>
        <w:t>•</w:t>
      </w:r>
      <w:r>
        <w:tab/>
        <w:t>Unbox the new device and note its serial number (switch SNs are on the back panel).</w:t>
      </w:r>
    </w:p>
    <w:p w14:paraId="712413F7" w14:textId="77777777" w:rsidR="005C27DB" w:rsidRDefault="009F37FD">
      <w:pPr>
        <w:spacing w:after="80"/>
        <w:ind w:left="460" w:hanging="260"/>
      </w:pPr>
      <w:r>
        <w:t>•</w:t>
      </w:r>
      <w:r>
        <w:tab/>
        <w:t>In CNM, open the site's Menu → “Add Devices,” enter the serial number and a descriptive label (add multiple rows at once with “+Add” when adding several APs together), then click Add Devices.</w:t>
      </w:r>
    </w:p>
    <w:p w14:paraId="101EEFE2" w14:textId="77777777" w:rsidR="005C27DB" w:rsidRDefault="009F37FD">
      <w:pPr>
        <w:spacing w:after="80"/>
        <w:ind w:left="460" w:hanging="260"/>
      </w:pPr>
      <w:r>
        <w:t>•</w:t>
      </w:r>
      <w:r>
        <w:tab/>
        <w:t>Wait for the device to appear in the Switches or Wireless list for the property.</w:t>
      </w:r>
    </w:p>
    <w:p w14:paraId="0DE55C0A" w14:textId="77777777" w:rsidR="005C27DB" w:rsidRDefault="009F37FD">
      <w:pPr>
        <w:spacing w:after="80"/>
        <w:ind w:left="460" w:hanging="260"/>
      </w:pPr>
      <w:r>
        <w:t>•</w:t>
      </w:r>
      <w:r>
        <w:tab/>
        <w:t>Physically cable the new device to the firewall/switch per the applicable diagram above, and wait for a solid status light before moving on.</w:t>
      </w:r>
    </w:p>
    <w:p w14:paraId="3308A22F" w14:textId="77777777" w:rsidR="005C27DB" w:rsidRDefault="009F37FD">
      <w:pPr>
        <w:spacing w:after="80"/>
        <w:ind w:left="460" w:hanging="260"/>
      </w:pPr>
      <w:r>
        <w:t>•</w:t>
      </w:r>
      <w:r>
        <w:tab/>
        <w:t>APs are currently model CW9172I.</w:t>
      </w:r>
    </w:p>
    <w:p w14:paraId="6D42A18A" w14:textId="77777777" w:rsidR="005C27DB" w:rsidRDefault="009F37FD">
      <w:pPr>
        <w:spacing w:after="80"/>
        <w:ind w:left="460" w:hanging="260"/>
      </w:pPr>
      <w:r>
        <w:t>•</w:t>
      </w:r>
      <w:r>
        <w:tab/>
        <w:t>Repeat for each additional switch or AP being installed.</w:t>
      </w:r>
    </w:p>
    <w:p w14:paraId="303C1B60" w14:textId="77777777" w:rsidR="005C27DB" w:rsidRDefault="009F37FD">
      <w:pPr>
        <w:spacing w:before="300" w:after="150"/>
      </w:pPr>
      <w:r>
        <w:rPr>
          <w:b/>
          <w:bCs/>
          <w:color w:val="2C5F8A"/>
          <w:sz w:val="26"/>
          <w:szCs w:val="26"/>
        </w:rPr>
        <w:t>Status Light Reference</w:t>
      </w:r>
    </w:p>
    <w:tbl>
      <w:tblPr>
        <w:tblW w:w="100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600"/>
        <w:gridCol w:w="2400"/>
        <w:gridCol w:w="6000"/>
      </w:tblGrid>
      <w:tr w:rsidR="005C27DB" w14:paraId="5F68B8B7" w14:textId="77777777">
        <w:trPr>
          <w:tblHeader/>
        </w:trPr>
        <w:tc>
          <w:tcPr>
            <w:tcW w:w="1600" w:type="dxa"/>
            <w:shd w:val="clear" w:color="auto" w:fill="1B2A4A"/>
            <w:tcMar>
              <w:top w:w="100" w:type="dxa"/>
              <w:left w:w="120" w:type="dxa"/>
              <w:bottom w:w="100" w:type="dxa"/>
              <w:right w:w="120" w:type="dxa"/>
            </w:tcMar>
            <w:vAlign w:val="center"/>
          </w:tcPr>
          <w:p w14:paraId="0CF30F9D" w14:textId="77777777" w:rsidR="005C27DB" w:rsidRDefault="009F37FD">
            <w:r>
              <w:rPr>
                <w:b/>
                <w:bCs/>
                <w:color w:val="FFFFFF"/>
                <w:sz w:val="19"/>
                <w:szCs w:val="19"/>
              </w:rPr>
              <w:t>Device</w:t>
            </w:r>
          </w:p>
        </w:tc>
        <w:tc>
          <w:tcPr>
            <w:tcW w:w="2400" w:type="dxa"/>
            <w:shd w:val="clear" w:color="auto" w:fill="1B2A4A"/>
            <w:tcMar>
              <w:top w:w="100" w:type="dxa"/>
              <w:left w:w="120" w:type="dxa"/>
              <w:bottom w:w="100" w:type="dxa"/>
              <w:right w:w="120" w:type="dxa"/>
            </w:tcMar>
            <w:vAlign w:val="center"/>
          </w:tcPr>
          <w:p w14:paraId="63AAB66D" w14:textId="77777777" w:rsidR="005C27DB" w:rsidRDefault="009F37FD">
            <w:r>
              <w:rPr>
                <w:b/>
                <w:bCs/>
                <w:color w:val="FFFFFF"/>
                <w:sz w:val="19"/>
                <w:szCs w:val="19"/>
              </w:rPr>
              <w:t>Light</w:t>
            </w:r>
          </w:p>
        </w:tc>
        <w:tc>
          <w:tcPr>
            <w:tcW w:w="6000" w:type="dxa"/>
            <w:shd w:val="clear" w:color="auto" w:fill="1B2A4A"/>
            <w:tcMar>
              <w:top w:w="100" w:type="dxa"/>
              <w:left w:w="120" w:type="dxa"/>
              <w:bottom w:w="100" w:type="dxa"/>
              <w:right w:w="120" w:type="dxa"/>
            </w:tcMar>
            <w:vAlign w:val="center"/>
          </w:tcPr>
          <w:p w14:paraId="27255CE0" w14:textId="77777777" w:rsidR="005C27DB" w:rsidRDefault="009F37FD">
            <w:r>
              <w:rPr>
                <w:b/>
                <w:bCs/>
                <w:color w:val="FFFFFF"/>
                <w:sz w:val="19"/>
                <w:szCs w:val="19"/>
              </w:rPr>
              <w:t>Meaning</w:t>
            </w:r>
          </w:p>
        </w:tc>
      </w:tr>
      <w:tr w:rsidR="005C27DB" w14:paraId="542CBC7E" w14:textId="77777777">
        <w:tc>
          <w:tcPr>
            <w:tcW w:w="1600" w:type="dxa"/>
            <w:shd w:val="clear" w:color="auto" w:fill="FFFFFF"/>
            <w:tcMar>
              <w:top w:w="90" w:type="dxa"/>
              <w:left w:w="120" w:type="dxa"/>
              <w:bottom w:w="90" w:type="dxa"/>
              <w:right w:w="120" w:type="dxa"/>
            </w:tcMar>
            <w:vAlign w:val="center"/>
          </w:tcPr>
          <w:p w14:paraId="4F833F4A" w14:textId="77777777" w:rsidR="005C27DB" w:rsidRDefault="009F37FD">
            <w:r>
              <w:rPr>
                <w:sz w:val="19"/>
                <w:szCs w:val="19"/>
              </w:rPr>
              <w:t>Firewall</w:t>
            </w:r>
          </w:p>
        </w:tc>
        <w:tc>
          <w:tcPr>
            <w:tcW w:w="2400" w:type="dxa"/>
            <w:shd w:val="clear" w:color="auto" w:fill="FFFFFF"/>
            <w:tcMar>
              <w:top w:w="90" w:type="dxa"/>
              <w:left w:w="120" w:type="dxa"/>
              <w:bottom w:w="90" w:type="dxa"/>
              <w:right w:w="120" w:type="dxa"/>
            </w:tcMar>
            <w:vAlign w:val="center"/>
          </w:tcPr>
          <w:p w14:paraId="791FC88E" w14:textId="77777777" w:rsidR="005C27DB" w:rsidRDefault="009F37FD">
            <w:r>
              <w:rPr>
                <w:sz w:val="19"/>
                <w:szCs w:val="19"/>
              </w:rPr>
              <w:t>Orange</w:t>
            </w:r>
          </w:p>
        </w:tc>
        <w:tc>
          <w:tcPr>
            <w:tcW w:w="6000" w:type="dxa"/>
            <w:shd w:val="clear" w:color="auto" w:fill="FFFFFF"/>
            <w:tcMar>
              <w:top w:w="90" w:type="dxa"/>
              <w:left w:w="120" w:type="dxa"/>
              <w:bottom w:w="90" w:type="dxa"/>
              <w:right w:w="120" w:type="dxa"/>
            </w:tcMar>
            <w:vAlign w:val="center"/>
          </w:tcPr>
          <w:p w14:paraId="535DE526" w14:textId="77777777" w:rsidR="005C27DB" w:rsidRDefault="009F37FD">
            <w:r>
              <w:rPr>
                <w:sz w:val="19"/>
                <w:szCs w:val="19"/>
              </w:rPr>
              <w:t>Booting up, or no internet access if it stays orange</w:t>
            </w:r>
          </w:p>
        </w:tc>
      </w:tr>
      <w:tr w:rsidR="005C27DB" w14:paraId="2A9F05AB" w14:textId="77777777">
        <w:tc>
          <w:tcPr>
            <w:tcW w:w="1600" w:type="dxa"/>
            <w:shd w:val="clear" w:color="auto" w:fill="F2F2F2"/>
            <w:tcMar>
              <w:top w:w="90" w:type="dxa"/>
              <w:left w:w="120" w:type="dxa"/>
              <w:bottom w:w="90" w:type="dxa"/>
              <w:right w:w="120" w:type="dxa"/>
            </w:tcMar>
            <w:vAlign w:val="center"/>
          </w:tcPr>
          <w:p w14:paraId="534817DF" w14:textId="77777777" w:rsidR="005C27DB" w:rsidRDefault="009F37FD">
            <w:r>
              <w:rPr>
                <w:sz w:val="19"/>
                <w:szCs w:val="19"/>
              </w:rPr>
              <w:t>Firewall</w:t>
            </w:r>
          </w:p>
        </w:tc>
        <w:tc>
          <w:tcPr>
            <w:tcW w:w="2400" w:type="dxa"/>
            <w:shd w:val="clear" w:color="auto" w:fill="F2F2F2"/>
            <w:tcMar>
              <w:top w:w="90" w:type="dxa"/>
              <w:left w:w="120" w:type="dxa"/>
              <w:bottom w:w="90" w:type="dxa"/>
              <w:right w:w="120" w:type="dxa"/>
            </w:tcMar>
            <w:vAlign w:val="center"/>
          </w:tcPr>
          <w:p w14:paraId="0FC8A7A6" w14:textId="77777777" w:rsidR="005C27DB" w:rsidRDefault="009F37FD">
            <w:r>
              <w:rPr>
                <w:sz w:val="19"/>
                <w:szCs w:val="19"/>
              </w:rPr>
              <w:t>Rainbow cycle</w:t>
            </w:r>
          </w:p>
        </w:tc>
        <w:tc>
          <w:tcPr>
            <w:tcW w:w="6000" w:type="dxa"/>
            <w:shd w:val="clear" w:color="auto" w:fill="F2F2F2"/>
            <w:tcMar>
              <w:top w:w="90" w:type="dxa"/>
              <w:left w:w="120" w:type="dxa"/>
              <w:bottom w:w="90" w:type="dxa"/>
              <w:right w:w="120" w:type="dxa"/>
            </w:tcMar>
            <w:vAlign w:val="center"/>
          </w:tcPr>
          <w:p w14:paraId="1FD4326B" w14:textId="77777777" w:rsidR="005C27DB" w:rsidRDefault="009F37FD">
            <w:r>
              <w:rPr>
                <w:sz w:val="19"/>
                <w:szCs w:val="19"/>
              </w:rPr>
              <w:t>Communicating with the Meraki cloud</w:t>
            </w:r>
          </w:p>
        </w:tc>
      </w:tr>
      <w:tr w:rsidR="005C27DB" w14:paraId="7CFBD498" w14:textId="77777777">
        <w:tc>
          <w:tcPr>
            <w:tcW w:w="1600" w:type="dxa"/>
            <w:shd w:val="clear" w:color="auto" w:fill="FFFFFF"/>
            <w:tcMar>
              <w:top w:w="90" w:type="dxa"/>
              <w:left w:w="120" w:type="dxa"/>
              <w:bottom w:w="90" w:type="dxa"/>
              <w:right w:w="120" w:type="dxa"/>
            </w:tcMar>
            <w:vAlign w:val="center"/>
          </w:tcPr>
          <w:p w14:paraId="31A93FF2" w14:textId="77777777" w:rsidR="005C27DB" w:rsidRDefault="009F37FD">
            <w:r>
              <w:rPr>
                <w:sz w:val="19"/>
                <w:szCs w:val="19"/>
              </w:rPr>
              <w:t>Firewall</w:t>
            </w:r>
          </w:p>
        </w:tc>
        <w:tc>
          <w:tcPr>
            <w:tcW w:w="2400" w:type="dxa"/>
            <w:shd w:val="clear" w:color="auto" w:fill="FFFFFF"/>
            <w:tcMar>
              <w:top w:w="90" w:type="dxa"/>
              <w:left w:w="120" w:type="dxa"/>
              <w:bottom w:w="90" w:type="dxa"/>
              <w:right w:w="120" w:type="dxa"/>
            </w:tcMar>
            <w:vAlign w:val="center"/>
          </w:tcPr>
          <w:p w14:paraId="4507040D" w14:textId="77777777" w:rsidR="005C27DB" w:rsidRDefault="009F37FD">
            <w:r>
              <w:rPr>
                <w:sz w:val="19"/>
                <w:szCs w:val="19"/>
              </w:rPr>
              <w:t>Blinking white</w:t>
            </w:r>
          </w:p>
        </w:tc>
        <w:tc>
          <w:tcPr>
            <w:tcW w:w="6000" w:type="dxa"/>
            <w:shd w:val="clear" w:color="auto" w:fill="FFFFFF"/>
            <w:tcMar>
              <w:top w:w="90" w:type="dxa"/>
              <w:left w:w="120" w:type="dxa"/>
              <w:bottom w:w="90" w:type="dxa"/>
              <w:right w:w="120" w:type="dxa"/>
            </w:tcMar>
            <w:vAlign w:val="center"/>
          </w:tcPr>
          <w:p w14:paraId="39333818" w14:textId="77777777" w:rsidR="005C27DB" w:rsidRDefault="009F37FD">
            <w:r>
              <w:rPr>
                <w:sz w:val="19"/>
                <w:szCs w:val="19"/>
              </w:rPr>
              <w:t>Functional, updating firmware</w:t>
            </w:r>
          </w:p>
        </w:tc>
      </w:tr>
      <w:tr w:rsidR="005C27DB" w14:paraId="71F4F1E3" w14:textId="77777777">
        <w:tc>
          <w:tcPr>
            <w:tcW w:w="1600" w:type="dxa"/>
            <w:shd w:val="clear" w:color="auto" w:fill="F2F2F2"/>
            <w:tcMar>
              <w:top w:w="90" w:type="dxa"/>
              <w:left w:w="120" w:type="dxa"/>
              <w:bottom w:w="90" w:type="dxa"/>
              <w:right w:w="120" w:type="dxa"/>
            </w:tcMar>
            <w:vAlign w:val="center"/>
          </w:tcPr>
          <w:p w14:paraId="6417D04A" w14:textId="77777777" w:rsidR="005C27DB" w:rsidRDefault="009F37FD">
            <w:r>
              <w:rPr>
                <w:sz w:val="19"/>
                <w:szCs w:val="19"/>
              </w:rPr>
              <w:t>Firewall</w:t>
            </w:r>
          </w:p>
        </w:tc>
        <w:tc>
          <w:tcPr>
            <w:tcW w:w="2400" w:type="dxa"/>
            <w:shd w:val="clear" w:color="auto" w:fill="F2F2F2"/>
            <w:tcMar>
              <w:top w:w="90" w:type="dxa"/>
              <w:left w:w="120" w:type="dxa"/>
              <w:bottom w:w="90" w:type="dxa"/>
              <w:right w:w="120" w:type="dxa"/>
            </w:tcMar>
            <w:vAlign w:val="center"/>
          </w:tcPr>
          <w:p w14:paraId="009E9781" w14:textId="77777777" w:rsidR="005C27DB" w:rsidRDefault="009F37FD">
            <w:r>
              <w:rPr>
                <w:sz w:val="19"/>
                <w:szCs w:val="19"/>
              </w:rPr>
              <w:t>Solid white</w:t>
            </w:r>
          </w:p>
        </w:tc>
        <w:tc>
          <w:tcPr>
            <w:tcW w:w="6000" w:type="dxa"/>
            <w:shd w:val="clear" w:color="auto" w:fill="F2F2F2"/>
            <w:tcMar>
              <w:top w:w="90" w:type="dxa"/>
              <w:left w:w="120" w:type="dxa"/>
              <w:bottom w:w="90" w:type="dxa"/>
              <w:right w:w="120" w:type="dxa"/>
            </w:tcMar>
            <w:vAlign w:val="center"/>
          </w:tcPr>
          <w:p w14:paraId="5F26E390" w14:textId="77777777" w:rsidR="005C27DB" w:rsidRDefault="009F37FD">
            <w:r>
              <w:rPr>
                <w:sz w:val="19"/>
                <w:szCs w:val="19"/>
              </w:rPr>
              <w:t>Online and ready</w:t>
            </w:r>
          </w:p>
        </w:tc>
      </w:tr>
      <w:tr w:rsidR="005C27DB" w14:paraId="5F87722E" w14:textId="77777777">
        <w:tc>
          <w:tcPr>
            <w:tcW w:w="1600" w:type="dxa"/>
            <w:shd w:val="clear" w:color="auto" w:fill="FFFFFF"/>
            <w:tcMar>
              <w:top w:w="90" w:type="dxa"/>
              <w:left w:w="120" w:type="dxa"/>
              <w:bottom w:w="90" w:type="dxa"/>
              <w:right w:w="120" w:type="dxa"/>
            </w:tcMar>
            <w:vAlign w:val="center"/>
          </w:tcPr>
          <w:p w14:paraId="5CF09051" w14:textId="77777777" w:rsidR="005C27DB" w:rsidRDefault="009F37FD">
            <w:r>
              <w:rPr>
                <w:sz w:val="19"/>
                <w:szCs w:val="19"/>
              </w:rPr>
              <w:t>Switch</w:t>
            </w:r>
          </w:p>
        </w:tc>
        <w:tc>
          <w:tcPr>
            <w:tcW w:w="2400" w:type="dxa"/>
            <w:shd w:val="clear" w:color="auto" w:fill="FFFFFF"/>
            <w:tcMar>
              <w:top w:w="90" w:type="dxa"/>
              <w:left w:w="120" w:type="dxa"/>
              <w:bottom w:w="90" w:type="dxa"/>
              <w:right w:w="120" w:type="dxa"/>
            </w:tcMar>
            <w:vAlign w:val="center"/>
          </w:tcPr>
          <w:p w14:paraId="13DD6133" w14:textId="77777777" w:rsidR="005C27DB" w:rsidRDefault="009F37FD">
            <w:r>
              <w:rPr>
                <w:sz w:val="19"/>
                <w:szCs w:val="19"/>
              </w:rPr>
              <w:t>Orange</w:t>
            </w:r>
          </w:p>
        </w:tc>
        <w:tc>
          <w:tcPr>
            <w:tcW w:w="6000" w:type="dxa"/>
            <w:shd w:val="clear" w:color="auto" w:fill="FFFFFF"/>
            <w:tcMar>
              <w:top w:w="90" w:type="dxa"/>
              <w:left w:w="120" w:type="dxa"/>
              <w:bottom w:w="90" w:type="dxa"/>
              <w:right w:w="120" w:type="dxa"/>
            </w:tcMar>
            <w:vAlign w:val="center"/>
          </w:tcPr>
          <w:p w14:paraId="2EE698FA" w14:textId="77777777" w:rsidR="005C27DB" w:rsidRDefault="009F37FD">
            <w:r>
              <w:rPr>
                <w:sz w:val="19"/>
                <w:szCs w:val="19"/>
              </w:rPr>
              <w:t>Booting up, or no internet access if it stays orange</w:t>
            </w:r>
          </w:p>
        </w:tc>
      </w:tr>
      <w:tr w:rsidR="005C27DB" w14:paraId="231A7CF9" w14:textId="77777777">
        <w:tc>
          <w:tcPr>
            <w:tcW w:w="1600" w:type="dxa"/>
            <w:shd w:val="clear" w:color="auto" w:fill="F2F2F2"/>
            <w:tcMar>
              <w:top w:w="90" w:type="dxa"/>
              <w:left w:w="120" w:type="dxa"/>
              <w:bottom w:w="90" w:type="dxa"/>
              <w:right w:w="120" w:type="dxa"/>
            </w:tcMar>
            <w:vAlign w:val="center"/>
          </w:tcPr>
          <w:p w14:paraId="6A3433DD" w14:textId="77777777" w:rsidR="005C27DB" w:rsidRDefault="009F37FD">
            <w:r>
              <w:rPr>
                <w:sz w:val="19"/>
                <w:szCs w:val="19"/>
              </w:rPr>
              <w:t>Switch</w:t>
            </w:r>
          </w:p>
        </w:tc>
        <w:tc>
          <w:tcPr>
            <w:tcW w:w="2400" w:type="dxa"/>
            <w:shd w:val="clear" w:color="auto" w:fill="F2F2F2"/>
            <w:tcMar>
              <w:top w:w="90" w:type="dxa"/>
              <w:left w:w="120" w:type="dxa"/>
              <w:bottom w:w="90" w:type="dxa"/>
              <w:right w:w="120" w:type="dxa"/>
            </w:tcMar>
            <w:vAlign w:val="center"/>
          </w:tcPr>
          <w:p w14:paraId="6FB6875D" w14:textId="77777777" w:rsidR="005C27DB" w:rsidRDefault="009F37FD">
            <w:r>
              <w:rPr>
                <w:sz w:val="19"/>
                <w:szCs w:val="19"/>
              </w:rPr>
              <w:t>Rainbow cycle</w:t>
            </w:r>
          </w:p>
        </w:tc>
        <w:tc>
          <w:tcPr>
            <w:tcW w:w="6000" w:type="dxa"/>
            <w:shd w:val="clear" w:color="auto" w:fill="F2F2F2"/>
            <w:tcMar>
              <w:top w:w="90" w:type="dxa"/>
              <w:left w:w="120" w:type="dxa"/>
              <w:bottom w:w="90" w:type="dxa"/>
              <w:right w:w="120" w:type="dxa"/>
            </w:tcMar>
            <w:vAlign w:val="center"/>
          </w:tcPr>
          <w:p w14:paraId="4873F212" w14:textId="77777777" w:rsidR="005C27DB" w:rsidRDefault="009F37FD">
            <w:r>
              <w:rPr>
                <w:sz w:val="19"/>
                <w:szCs w:val="19"/>
              </w:rPr>
              <w:t>Communicating with the Meraki cloud</w:t>
            </w:r>
          </w:p>
        </w:tc>
      </w:tr>
      <w:tr w:rsidR="005C27DB" w14:paraId="4A7A035C" w14:textId="77777777">
        <w:tc>
          <w:tcPr>
            <w:tcW w:w="1600" w:type="dxa"/>
            <w:shd w:val="clear" w:color="auto" w:fill="FFFFFF"/>
            <w:tcMar>
              <w:top w:w="90" w:type="dxa"/>
              <w:left w:w="120" w:type="dxa"/>
              <w:bottom w:w="90" w:type="dxa"/>
              <w:right w:w="120" w:type="dxa"/>
            </w:tcMar>
            <w:vAlign w:val="center"/>
          </w:tcPr>
          <w:p w14:paraId="4A392D87" w14:textId="77777777" w:rsidR="005C27DB" w:rsidRDefault="009F37FD">
            <w:r>
              <w:rPr>
                <w:sz w:val="19"/>
                <w:szCs w:val="19"/>
              </w:rPr>
              <w:t>Switch</w:t>
            </w:r>
          </w:p>
        </w:tc>
        <w:tc>
          <w:tcPr>
            <w:tcW w:w="2400" w:type="dxa"/>
            <w:shd w:val="clear" w:color="auto" w:fill="FFFFFF"/>
            <w:tcMar>
              <w:top w:w="90" w:type="dxa"/>
              <w:left w:w="120" w:type="dxa"/>
              <w:bottom w:w="90" w:type="dxa"/>
              <w:right w:w="120" w:type="dxa"/>
            </w:tcMar>
            <w:vAlign w:val="center"/>
          </w:tcPr>
          <w:p w14:paraId="0E94826A" w14:textId="77777777" w:rsidR="005C27DB" w:rsidRDefault="009F37FD">
            <w:r>
              <w:rPr>
                <w:sz w:val="19"/>
                <w:szCs w:val="19"/>
              </w:rPr>
              <w:t>Blinking white</w:t>
            </w:r>
          </w:p>
        </w:tc>
        <w:tc>
          <w:tcPr>
            <w:tcW w:w="6000" w:type="dxa"/>
            <w:shd w:val="clear" w:color="auto" w:fill="FFFFFF"/>
            <w:tcMar>
              <w:top w:w="90" w:type="dxa"/>
              <w:left w:w="120" w:type="dxa"/>
              <w:bottom w:w="90" w:type="dxa"/>
              <w:right w:w="120" w:type="dxa"/>
            </w:tcMar>
            <w:vAlign w:val="center"/>
          </w:tcPr>
          <w:p w14:paraId="725BE556" w14:textId="77777777" w:rsidR="005C27DB" w:rsidRDefault="009F37FD">
            <w:r>
              <w:rPr>
                <w:sz w:val="19"/>
                <w:szCs w:val="19"/>
              </w:rPr>
              <w:t>Updating firmware (will reboot to orange once installed)</w:t>
            </w:r>
          </w:p>
        </w:tc>
      </w:tr>
      <w:tr w:rsidR="005C27DB" w14:paraId="1F855DD8" w14:textId="77777777">
        <w:tc>
          <w:tcPr>
            <w:tcW w:w="1600" w:type="dxa"/>
            <w:shd w:val="clear" w:color="auto" w:fill="F2F2F2"/>
            <w:tcMar>
              <w:top w:w="90" w:type="dxa"/>
              <w:left w:w="120" w:type="dxa"/>
              <w:bottom w:w="90" w:type="dxa"/>
              <w:right w:w="120" w:type="dxa"/>
            </w:tcMar>
            <w:vAlign w:val="center"/>
          </w:tcPr>
          <w:p w14:paraId="45DFC8A6" w14:textId="77777777" w:rsidR="005C27DB" w:rsidRDefault="009F37FD">
            <w:r>
              <w:rPr>
                <w:sz w:val="19"/>
                <w:szCs w:val="19"/>
              </w:rPr>
              <w:t>Switch</w:t>
            </w:r>
          </w:p>
        </w:tc>
        <w:tc>
          <w:tcPr>
            <w:tcW w:w="2400" w:type="dxa"/>
            <w:shd w:val="clear" w:color="auto" w:fill="F2F2F2"/>
            <w:tcMar>
              <w:top w:w="90" w:type="dxa"/>
              <w:left w:w="120" w:type="dxa"/>
              <w:bottom w:w="90" w:type="dxa"/>
              <w:right w:w="120" w:type="dxa"/>
            </w:tcMar>
            <w:vAlign w:val="center"/>
          </w:tcPr>
          <w:p w14:paraId="3521552F" w14:textId="77777777" w:rsidR="005C27DB" w:rsidRDefault="009F37FD">
            <w:r>
              <w:rPr>
                <w:sz w:val="19"/>
                <w:szCs w:val="19"/>
              </w:rPr>
              <w:t>Solid white</w:t>
            </w:r>
          </w:p>
        </w:tc>
        <w:tc>
          <w:tcPr>
            <w:tcW w:w="6000" w:type="dxa"/>
            <w:shd w:val="clear" w:color="auto" w:fill="F2F2F2"/>
            <w:tcMar>
              <w:top w:w="90" w:type="dxa"/>
              <w:left w:w="120" w:type="dxa"/>
              <w:bottom w:w="90" w:type="dxa"/>
              <w:right w:w="120" w:type="dxa"/>
            </w:tcMar>
            <w:vAlign w:val="center"/>
          </w:tcPr>
          <w:p w14:paraId="5ACDAD7C" w14:textId="77777777" w:rsidR="005C27DB" w:rsidRDefault="009F37FD">
            <w:r>
              <w:rPr>
                <w:sz w:val="19"/>
                <w:szCs w:val="19"/>
              </w:rPr>
              <w:t>Complete and ready</w:t>
            </w:r>
          </w:p>
        </w:tc>
      </w:tr>
      <w:tr w:rsidR="005C27DB" w14:paraId="4806D323" w14:textId="77777777">
        <w:tc>
          <w:tcPr>
            <w:tcW w:w="1600" w:type="dxa"/>
            <w:shd w:val="clear" w:color="auto" w:fill="FFFFFF"/>
            <w:tcMar>
              <w:top w:w="90" w:type="dxa"/>
              <w:left w:w="120" w:type="dxa"/>
              <w:bottom w:w="90" w:type="dxa"/>
              <w:right w:w="120" w:type="dxa"/>
            </w:tcMar>
            <w:vAlign w:val="center"/>
          </w:tcPr>
          <w:p w14:paraId="5A6DDB3E" w14:textId="77777777" w:rsidR="005C27DB" w:rsidRDefault="009F37FD">
            <w:r>
              <w:rPr>
                <w:sz w:val="19"/>
                <w:szCs w:val="19"/>
              </w:rPr>
              <w:t>AP</w:t>
            </w:r>
          </w:p>
        </w:tc>
        <w:tc>
          <w:tcPr>
            <w:tcW w:w="2400" w:type="dxa"/>
            <w:shd w:val="clear" w:color="auto" w:fill="FFFFFF"/>
            <w:tcMar>
              <w:top w:w="90" w:type="dxa"/>
              <w:left w:w="120" w:type="dxa"/>
              <w:bottom w:w="90" w:type="dxa"/>
              <w:right w:w="120" w:type="dxa"/>
            </w:tcMar>
            <w:vAlign w:val="center"/>
          </w:tcPr>
          <w:p w14:paraId="4380C712" w14:textId="77777777" w:rsidR="005C27DB" w:rsidRDefault="009F37FD">
            <w:r>
              <w:rPr>
                <w:sz w:val="19"/>
                <w:szCs w:val="19"/>
              </w:rPr>
              <w:t>Orange</w:t>
            </w:r>
          </w:p>
        </w:tc>
        <w:tc>
          <w:tcPr>
            <w:tcW w:w="6000" w:type="dxa"/>
            <w:shd w:val="clear" w:color="auto" w:fill="FFFFFF"/>
            <w:tcMar>
              <w:top w:w="90" w:type="dxa"/>
              <w:left w:w="120" w:type="dxa"/>
              <w:bottom w:w="90" w:type="dxa"/>
              <w:right w:w="120" w:type="dxa"/>
            </w:tcMar>
            <w:vAlign w:val="center"/>
          </w:tcPr>
          <w:p w14:paraId="3E61C672" w14:textId="77777777" w:rsidR="005C27DB" w:rsidRDefault="009F37FD">
            <w:r>
              <w:rPr>
                <w:sz w:val="19"/>
                <w:szCs w:val="19"/>
              </w:rPr>
              <w:t>Booting (permanently orange suggests a hardware issue)</w:t>
            </w:r>
          </w:p>
        </w:tc>
      </w:tr>
      <w:tr w:rsidR="005C27DB" w14:paraId="12C284F4" w14:textId="77777777">
        <w:tc>
          <w:tcPr>
            <w:tcW w:w="1600" w:type="dxa"/>
            <w:shd w:val="clear" w:color="auto" w:fill="F2F2F2"/>
            <w:tcMar>
              <w:top w:w="90" w:type="dxa"/>
              <w:left w:w="120" w:type="dxa"/>
              <w:bottom w:w="90" w:type="dxa"/>
              <w:right w:w="120" w:type="dxa"/>
            </w:tcMar>
            <w:vAlign w:val="center"/>
          </w:tcPr>
          <w:p w14:paraId="48DEC9BE" w14:textId="77777777" w:rsidR="005C27DB" w:rsidRDefault="009F37FD">
            <w:r>
              <w:rPr>
                <w:sz w:val="19"/>
                <w:szCs w:val="19"/>
              </w:rPr>
              <w:t>AP</w:t>
            </w:r>
          </w:p>
        </w:tc>
        <w:tc>
          <w:tcPr>
            <w:tcW w:w="2400" w:type="dxa"/>
            <w:shd w:val="clear" w:color="auto" w:fill="F2F2F2"/>
            <w:tcMar>
              <w:top w:w="90" w:type="dxa"/>
              <w:left w:w="120" w:type="dxa"/>
              <w:bottom w:w="90" w:type="dxa"/>
              <w:right w:w="120" w:type="dxa"/>
            </w:tcMar>
            <w:vAlign w:val="center"/>
          </w:tcPr>
          <w:p w14:paraId="25EE6AAC" w14:textId="77777777" w:rsidR="005C27DB" w:rsidRDefault="009F37FD">
            <w:r>
              <w:rPr>
                <w:sz w:val="19"/>
                <w:szCs w:val="19"/>
              </w:rPr>
              <w:t>Rainbow</w:t>
            </w:r>
          </w:p>
        </w:tc>
        <w:tc>
          <w:tcPr>
            <w:tcW w:w="6000" w:type="dxa"/>
            <w:shd w:val="clear" w:color="auto" w:fill="F2F2F2"/>
            <w:tcMar>
              <w:top w:w="90" w:type="dxa"/>
              <w:left w:w="120" w:type="dxa"/>
              <w:bottom w:w="90" w:type="dxa"/>
              <w:right w:w="120" w:type="dxa"/>
            </w:tcMar>
            <w:vAlign w:val="center"/>
          </w:tcPr>
          <w:p w14:paraId="467F0A7F" w14:textId="77777777" w:rsidR="005C27DB" w:rsidRDefault="009F37FD">
            <w:r>
              <w:rPr>
                <w:sz w:val="19"/>
                <w:szCs w:val="19"/>
              </w:rPr>
              <w:t>Initializing / scanning</w:t>
            </w:r>
          </w:p>
        </w:tc>
      </w:tr>
      <w:tr w:rsidR="005C27DB" w14:paraId="76A69398" w14:textId="77777777">
        <w:tc>
          <w:tcPr>
            <w:tcW w:w="1600" w:type="dxa"/>
            <w:shd w:val="clear" w:color="auto" w:fill="FFFFFF"/>
            <w:tcMar>
              <w:top w:w="90" w:type="dxa"/>
              <w:left w:w="120" w:type="dxa"/>
              <w:bottom w:w="90" w:type="dxa"/>
              <w:right w:w="120" w:type="dxa"/>
            </w:tcMar>
            <w:vAlign w:val="center"/>
          </w:tcPr>
          <w:p w14:paraId="4B733DCF" w14:textId="77777777" w:rsidR="005C27DB" w:rsidRDefault="009F37FD">
            <w:r>
              <w:rPr>
                <w:sz w:val="19"/>
                <w:szCs w:val="19"/>
              </w:rPr>
              <w:lastRenderedPageBreak/>
              <w:t>AP</w:t>
            </w:r>
          </w:p>
        </w:tc>
        <w:tc>
          <w:tcPr>
            <w:tcW w:w="2400" w:type="dxa"/>
            <w:shd w:val="clear" w:color="auto" w:fill="FFFFFF"/>
            <w:tcMar>
              <w:top w:w="90" w:type="dxa"/>
              <w:left w:w="120" w:type="dxa"/>
              <w:bottom w:w="90" w:type="dxa"/>
              <w:right w:w="120" w:type="dxa"/>
            </w:tcMar>
            <w:vAlign w:val="center"/>
          </w:tcPr>
          <w:p w14:paraId="1F171EBE" w14:textId="77777777" w:rsidR="005C27DB" w:rsidRDefault="009F37FD">
            <w:r>
              <w:rPr>
                <w:sz w:val="19"/>
                <w:szCs w:val="19"/>
              </w:rPr>
              <w:t>Blinking blue</w:t>
            </w:r>
          </w:p>
        </w:tc>
        <w:tc>
          <w:tcPr>
            <w:tcW w:w="6000" w:type="dxa"/>
            <w:shd w:val="clear" w:color="auto" w:fill="FFFFFF"/>
            <w:tcMar>
              <w:top w:w="90" w:type="dxa"/>
              <w:left w:w="120" w:type="dxa"/>
              <w:bottom w:w="90" w:type="dxa"/>
              <w:right w:w="120" w:type="dxa"/>
            </w:tcMar>
            <w:vAlign w:val="center"/>
          </w:tcPr>
          <w:p w14:paraId="5503321E" w14:textId="77777777" w:rsidR="005C27DB" w:rsidRDefault="009F37FD">
            <w:r>
              <w:rPr>
                <w:sz w:val="19"/>
                <w:szCs w:val="19"/>
              </w:rPr>
              <w:t>Upgrading</w:t>
            </w:r>
          </w:p>
        </w:tc>
      </w:tr>
      <w:tr w:rsidR="005C27DB" w14:paraId="2CA5A9C9" w14:textId="77777777">
        <w:tc>
          <w:tcPr>
            <w:tcW w:w="1600" w:type="dxa"/>
            <w:shd w:val="clear" w:color="auto" w:fill="F2F2F2"/>
            <w:tcMar>
              <w:top w:w="90" w:type="dxa"/>
              <w:left w:w="120" w:type="dxa"/>
              <w:bottom w:w="90" w:type="dxa"/>
              <w:right w:w="120" w:type="dxa"/>
            </w:tcMar>
            <w:vAlign w:val="center"/>
          </w:tcPr>
          <w:p w14:paraId="6F79213B" w14:textId="77777777" w:rsidR="005C27DB" w:rsidRDefault="009F37FD">
            <w:r>
              <w:rPr>
                <w:sz w:val="19"/>
                <w:szCs w:val="19"/>
              </w:rPr>
              <w:t>AP</w:t>
            </w:r>
          </w:p>
        </w:tc>
        <w:tc>
          <w:tcPr>
            <w:tcW w:w="2400" w:type="dxa"/>
            <w:shd w:val="clear" w:color="auto" w:fill="F2F2F2"/>
            <w:tcMar>
              <w:top w:w="90" w:type="dxa"/>
              <w:left w:w="120" w:type="dxa"/>
              <w:bottom w:w="90" w:type="dxa"/>
              <w:right w:w="120" w:type="dxa"/>
            </w:tcMar>
            <w:vAlign w:val="center"/>
          </w:tcPr>
          <w:p w14:paraId="14FCCDBF" w14:textId="77777777" w:rsidR="005C27DB" w:rsidRDefault="009F37FD">
            <w:r>
              <w:rPr>
                <w:sz w:val="19"/>
                <w:szCs w:val="19"/>
              </w:rPr>
              <w:t>Green</w:t>
            </w:r>
          </w:p>
        </w:tc>
        <w:tc>
          <w:tcPr>
            <w:tcW w:w="6000" w:type="dxa"/>
            <w:shd w:val="clear" w:color="auto" w:fill="F2F2F2"/>
            <w:tcMar>
              <w:top w:w="90" w:type="dxa"/>
              <w:left w:w="120" w:type="dxa"/>
              <w:bottom w:w="90" w:type="dxa"/>
              <w:right w:w="120" w:type="dxa"/>
            </w:tcMar>
            <w:vAlign w:val="center"/>
          </w:tcPr>
          <w:p w14:paraId="416DCEDC" w14:textId="77777777" w:rsidR="005C27DB" w:rsidRDefault="009F37FD">
            <w:r>
              <w:rPr>
                <w:sz w:val="19"/>
                <w:szCs w:val="19"/>
              </w:rPr>
              <w:t>Ready, no clients connected</w:t>
            </w:r>
          </w:p>
        </w:tc>
      </w:tr>
      <w:tr w:rsidR="005C27DB" w14:paraId="0EE870DD" w14:textId="77777777">
        <w:tc>
          <w:tcPr>
            <w:tcW w:w="1600" w:type="dxa"/>
            <w:shd w:val="clear" w:color="auto" w:fill="FFFFFF"/>
            <w:tcMar>
              <w:top w:w="90" w:type="dxa"/>
              <w:left w:w="120" w:type="dxa"/>
              <w:bottom w:w="90" w:type="dxa"/>
              <w:right w:w="120" w:type="dxa"/>
            </w:tcMar>
            <w:vAlign w:val="center"/>
          </w:tcPr>
          <w:p w14:paraId="6A6F5205" w14:textId="77777777" w:rsidR="005C27DB" w:rsidRDefault="009F37FD">
            <w:r>
              <w:rPr>
                <w:sz w:val="19"/>
                <w:szCs w:val="19"/>
              </w:rPr>
              <w:t>AP</w:t>
            </w:r>
          </w:p>
        </w:tc>
        <w:tc>
          <w:tcPr>
            <w:tcW w:w="2400" w:type="dxa"/>
            <w:shd w:val="clear" w:color="auto" w:fill="FFFFFF"/>
            <w:tcMar>
              <w:top w:w="90" w:type="dxa"/>
              <w:left w:w="120" w:type="dxa"/>
              <w:bottom w:w="90" w:type="dxa"/>
              <w:right w:w="120" w:type="dxa"/>
            </w:tcMar>
            <w:vAlign w:val="center"/>
          </w:tcPr>
          <w:p w14:paraId="4BAA6707" w14:textId="77777777" w:rsidR="005C27DB" w:rsidRDefault="009F37FD">
            <w:r>
              <w:rPr>
                <w:sz w:val="19"/>
                <w:szCs w:val="19"/>
              </w:rPr>
              <w:t>Blue</w:t>
            </w:r>
          </w:p>
        </w:tc>
        <w:tc>
          <w:tcPr>
            <w:tcW w:w="6000" w:type="dxa"/>
            <w:shd w:val="clear" w:color="auto" w:fill="FFFFFF"/>
            <w:tcMar>
              <w:top w:w="90" w:type="dxa"/>
              <w:left w:w="120" w:type="dxa"/>
              <w:bottom w:w="90" w:type="dxa"/>
              <w:right w:w="120" w:type="dxa"/>
            </w:tcMar>
            <w:vAlign w:val="center"/>
          </w:tcPr>
          <w:p w14:paraId="633F4FE2" w14:textId="77777777" w:rsidR="005C27DB" w:rsidRDefault="009F37FD">
            <w:r>
              <w:rPr>
                <w:sz w:val="19"/>
                <w:szCs w:val="19"/>
              </w:rPr>
              <w:t>Ready, clients connected</w:t>
            </w:r>
          </w:p>
        </w:tc>
      </w:tr>
      <w:tr w:rsidR="005C27DB" w14:paraId="495D0A9A" w14:textId="77777777">
        <w:tc>
          <w:tcPr>
            <w:tcW w:w="1600" w:type="dxa"/>
            <w:shd w:val="clear" w:color="auto" w:fill="F2F2F2"/>
            <w:tcMar>
              <w:top w:w="90" w:type="dxa"/>
              <w:left w:w="120" w:type="dxa"/>
              <w:bottom w:w="90" w:type="dxa"/>
              <w:right w:w="120" w:type="dxa"/>
            </w:tcMar>
            <w:vAlign w:val="center"/>
          </w:tcPr>
          <w:p w14:paraId="063E8702" w14:textId="77777777" w:rsidR="005C27DB" w:rsidRDefault="009F37FD">
            <w:r>
              <w:rPr>
                <w:sz w:val="19"/>
                <w:szCs w:val="19"/>
              </w:rPr>
              <w:t>AP</w:t>
            </w:r>
          </w:p>
        </w:tc>
        <w:tc>
          <w:tcPr>
            <w:tcW w:w="2400" w:type="dxa"/>
            <w:shd w:val="clear" w:color="auto" w:fill="F2F2F2"/>
            <w:tcMar>
              <w:top w:w="90" w:type="dxa"/>
              <w:left w:w="120" w:type="dxa"/>
              <w:bottom w:w="90" w:type="dxa"/>
              <w:right w:w="120" w:type="dxa"/>
            </w:tcMar>
            <w:vAlign w:val="center"/>
          </w:tcPr>
          <w:p w14:paraId="27CE1E76" w14:textId="77777777" w:rsidR="005C27DB" w:rsidRDefault="009F37FD">
            <w:r>
              <w:rPr>
                <w:sz w:val="19"/>
                <w:szCs w:val="19"/>
              </w:rPr>
              <w:t>Blinking orange</w:t>
            </w:r>
          </w:p>
        </w:tc>
        <w:tc>
          <w:tcPr>
            <w:tcW w:w="6000" w:type="dxa"/>
            <w:shd w:val="clear" w:color="auto" w:fill="F2F2F2"/>
            <w:tcMar>
              <w:top w:w="90" w:type="dxa"/>
              <w:left w:w="120" w:type="dxa"/>
              <w:bottom w:w="90" w:type="dxa"/>
              <w:right w:w="120" w:type="dxa"/>
            </w:tcMar>
            <w:vAlign w:val="center"/>
          </w:tcPr>
          <w:p w14:paraId="29735A54" w14:textId="77777777" w:rsidR="005C27DB" w:rsidRDefault="009F37FD">
            <w:r>
              <w:rPr>
                <w:sz w:val="19"/>
                <w:szCs w:val="19"/>
              </w:rPr>
              <w:t>Can't find an uplink to the switch</w:t>
            </w:r>
          </w:p>
        </w:tc>
      </w:tr>
      <w:tr w:rsidR="005C27DB" w14:paraId="779B6AC5" w14:textId="77777777">
        <w:tc>
          <w:tcPr>
            <w:tcW w:w="1600" w:type="dxa"/>
            <w:shd w:val="clear" w:color="auto" w:fill="FFFFFF"/>
            <w:tcMar>
              <w:top w:w="90" w:type="dxa"/>
              <w:left w:w="120" w:type="dxa"/>
              <w:bottom w:w="90" w:type="dxa"/>
              <w:right w:w="120" w:type="dxa"/>
            </w:tcMar>
            <w:vAlign w:val="center"/>
          </w:tcPr>
          <w:p w14:paraId="7F453BA5" w14:textId="77777777" w:rsidR="005C27DB" w:rsidRDefault="009F37FD">
            <w:r>
              <w:rPr>
                <w:sz w:val="19"/>
                <w:szCs w:val="19"/>
              </w:rPr>
              <w:t>Switch</w:t>
            </w:r>
          </w:p>
        </w:tc>
        <w:tc>
          <w:tcPr>
            <w:tcW w:w="2400" w:type="dxa"/>
            <w:shd w:val="clear" w:color="auto" w:fill="FFFFFF"/>
            <w:tcMar>
              <w:top w:w="90" w:type="dxa"/>
              <w:left w:w="120" w:type="dxa"/>
              <w:bottom w:w="90" w:type="dxa"/>
              <w:right w:w="120" w:type="dxa"/>
            </w:tcMar>
            <w:vAlign w:val="center"/>
          </w:tcPr>
          <w:p w14:paraId="10D4F38F" w14:textId="77777777" w:rsidR="005C27DB" w:rsidRDefault="009F37FD">
            <w:r>
              <w:rPr>
                <w:sz w:val="19"/>
                <w:szCs w:val="19"/>
              </w:rPr>
              <w:t>Yellow</w:t>
            </w:r>
          </w:p>
        </w:tc>
        <w:tc>
          <w:tcPr>
            <w:tcW w:w="6000" w:type="dxa"/>
            <w:shd w:val="clear" w:color="auto" w:fill="FFFFFF"/>
            <w:tcMar>
              <w:top w:w="90" w:type="dxa"/>
              <w:left w:w="120" w:type="dxa"/>
              <w:bottom w:w="90" w:type="dxa"/>
              <w:right w:w="120" w:type="dxa"/>
            </w:tcMar>
            <w:vAlign w:val="center"/>
          </w:tcPr>
          <w:p w14:paraId="71209985" w14:textId="77777777" w:rsidR="005C27DB" w:rsidRDefault="009F37FD">
            <w:r>
              <w:rPr>
                <w:sz w:val="19"/>
                <w:szCs w:val="19"/>
              </w:rPr>
              <w:t>Trouble — often a cable issue (bad punch, wrong length, or linking at 100Mbps instead of 1000Mbps); can also mean an SFP is not in use. Start troubleshooting at Layer 1 (physical): test the cable and check length in CNM.</w:t>
            </w:r>
          </w:p>
        </w:tc>
      </w:tr>
    </w:tbl>
    <w:p w14:paraId="116C97BB" w14:textId="77777777" w:rsidR="005C27DB" w:rsidRDefault="009F37FD">
      <w:pPr>
        <w:spacing w:after="120"/>
      </w:pPr>
      <w:r>
        <w:rPr>
          <w:i/>
          <w:iCs/>
          <w:color w:val="5A5A5A"/>
          <w:sz w:val="19"/>
          <w:szCs w:val="19"/>
        </w:rPr>
        <w:t>Note: switch/firewall lights can sit on solid orange for several minutes before settling to solid white — that's expected. If a light never reaches blinking/solid white, consult the Meetinghouse Network Troubleshooting guide.</w:t>
      </w:r>
    </w:p>
    <w:p w14:paraId="0E0595FC" w14:textId="77777777" w:rsidR="005C27DB" w:rsidRDefault="005C27DB">
      <w:pPr>
        <w:spacing w:after="100"/>
      </w:pPr>
    </w:p>
    <w:p w14:paraId="0757AF1B" w14:textId="77777777" w:rsidR="005C27DB" w:rsidRDefault="009F37FD">
      <w:pPr>
        <w:spacing w:before="300" w:after="150"/>
      </w:pPr>
      <w:r>
        <w:rPr>
          <w:b/>
          <w:bCs/>
          <w:color w:val="2C5F8A"/>
          <w:sz w:val="26"/>
          <w:szCs w:val="26"/>
        </w:rPr>
        <w:t>Configuring Switch Port Roles in CNM</w:t>
      </w:r>
    </w:p>
    <w:p w14:paraId="49E54805" w14:textId="77777777" w:rsidR="005C27DB" w:rsidRDefault="009F37FD">
      <w:pPr>
        <w:spacing w:after="120"/>
      </w:pPr>
      <w:r>
        <w:t>Set each port's role from the switch's Ports menu (three-dot menu → Ports):</w:t>
      </w:r>
    </w:p>
    <w:tbl>
      <w:tblPr>
        <w:tblW w:w="100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800"/>
        <w:gridCol w:w="8200"/>
      </w:tblGrid>
      <w:tr w:rsidR="005C27DB" w14:paraId="6A44F33F" w14:textId="77777777">
        <w:trPr>
          <w:tblHeader/>
        </w:trPr>
        <w:tc>
          <w:tcPr>
            <w:tcW w:w="1800" w:type="dxa"/>
            <w:shd w:val="clear" w:color="auto" w:fill="1B2A4A"/>
            <w:tcMar>
              <w:top w:w="100" w:type="dxa"/>
              <w:left w:w="120" w:type="dxa"/>
              <w:bottom w:w="100" w:type="dxa"/>
              <w:right w:w="120" w:type="dxa"/>
            </w:tcMar>
            <w:vAlign w:val="center"/>
          </w:tcPr>
          <w:p w14:paraId="7C08BDE8" w14:textId="77777777" w:rsidR="005C27DB" w:rsidRDefault="009F37FD">
            <w:r>
              <w:rPr>
                <w:b/>
                <w:bCs/>
                <w:color w:val="FFFFFF"/>
                <w:sz w:val="19"/>
                <w:szCs w:val="19"/>
              </w:rPr>
              <w:t>Role</w:t>
            </w:r>
          </w:p>
        </w:tc>
        <w:tc>
          <w:tcPr>
            <w:tcW w:w="8200" w:type="dxa"/>
            <w:shd w:val="clear" w:color="auto" w:fill="1B2A4A"/>
            <w:tcMar>
              <w:top w:w="100" w:type="dxa"/>
              <w:left w:w="120" w:type="dxa"/>
              <w:bottom w:w="100" w:type="dxa"/>
              <w:right w:w="120" w:type="dxa"/>
            </w:tcMar>
            <w:vAlign w:val="center"/>
          </w:tcPr>
          <w:p w14:paraId="766A622B" w14:textId="77777777" w:rsidR="005C27DB" w:rsidRDefault="009F37FD">
            <w:r>
              <w:rPr>
                <w:b/>
                <w:bCs/>
                <w:color w:val="FFFFFF"/>
                <w:sz w:val="19"/>
                <w:szCs w:val="19"/>
              </w:rPr>
              <w:t>Use</w:t>
            </w:r>
          </w:p>
        </w:tc>
      </w:tr>
      <w:tr w:rsidR="005C27DB" w14:paraId="322BF641" w14:textId="77777777">
        <w:tc>
          <w:tcPr>
            <w:tcW w:w="1800" w:type="dxa"/>
            <w:shd w:val="clear" w:color="auto" w:fill="FFFFFF"/>
            <w:tcMar>
              <w:top w:w="90" w:type="dxa"/>
              <w:left w:w="120" w:type="dxa"/>
              <w:bottom w:w="90" w:type="dxa"/>
              <w:right w:w="120" w:type="dxa"/>
            </w:tcMar>
            <w:vAlign w:val="center"/>
          </w:tcPr>
          <w:p w14:paraId="723499D1" w14:textId="77777777" w:rsidR="005C27DB" w:rsidRDefault="009F37FD">
            <w:r>
              <w:rPr>
                <w:sz w:val="19"/>
                <w:szCs w:val="19"/>
              </w:rPr>
              <w:t>AP</w:t>
            </w:r>
          </w:p>
        </w:tc>
        <w:tc>
          <w:tcPr>
            <w:tcW w:w="8200" w:type="dxa"/>
            <w:shd w:val="clear" w:color="auto" w:fill="FFFFFF"/>
            <w:tcMar>
              <w:top w:w="90" w:type="dxa"/>
              <w:left w:w="120" w:type="dxa"/>
              <w:bottom w:w="90" w:type="dxa"/>
              <w:right w:w="120" w:type="dxa"/>
            </w:tcMar>
            <w:vAlign w:val="center"/>
          </w:tcPr>
          <w:p w14:paraId="66FDD046" w14:textId="77777777" w:rsidR="005C27DB" w:rsidRDefault="009F37FD">
            <w:r>
              <w:rPr>
                <w:sz w:val="19"/>
                <w:szCs w:val="19"/>
              </w:rPr>
              <w:t>Meraki Wireless Access Points only</w:t>
            </w:r>
          </w:p>
        </w:tc>
      </w:tr>
      <w:tr w:rsidR="005C27DB" w14:paraId="0B345081" w14:textId="77777777">
        <w:tc>
          <w:tcPr>
            <w:tcW w:w="1800" w:type="dxa"/>
            <w:shd w:val="clear" w:color="auto" w:fill="F2F2F2"/>
            <w:tcMar>
              <w:top w:w="90" w:type="dxa"/>
              <w:left w:w="120" w:type="dxa"/>
              <w:bottom w:w="90" w:type="dxa"/>
              <w:right w:w="120" w:type="dxa"/>
            </w:tcMar>
            <w:vAlign w:val="center"/>
          </w:tcPr>
          <w:p w14:paraId="5B92F9DF" w14:textId="77777777" w:rsidR="005C27DB" w:rsidRDefault="009F37FD">
            <w:r>
              <w:rPr>
                <w:sz w:val="19"/>
                <w:szCs w:val="19"/>
              </w:rPr>
              <w:t>Disabled</w:t>
            </w:r>
          </w:p>
        </w:tc>
        <w:tc>
          <w:tcPr>
            <w:tcW w:w="8200" w:type="dxa"/>
            <w:shd w:val="clear" w:color="auto" w:fill="F2F2F2"/>
            <w:tcMar>
              <w:top w:w="90" w:type="dxa"/>
              <w:left w:w="120" w:type="dxa"/>
              <w:bottom w:w="90" w:type="dxa"/>
              <w:right w:w="120" w:type="dxa"/>
            </w:tcMar>
            <w:vAlign w:val="center"/>
          </w:tcPr>
          <w:p w14:paraId="3088CD2F" w14:textId="77777777" w:rsidR="005C27DB" w:rsidRDefault="009F37FD">
            <w:r>
              <w:rPr>
                <w:sz w:val="19"/>
                <w:szCs w:val="19"/>
              </w:rPr>
              <w:t>Unused port, or a port that should not be used without authorization</w:t>
            </w:r>
          </w:p>
        </w:tc>
      </w:tr>
      <w:tr w:rsidR="005C27DB" w14:paraId="0913CD07" w14:textId="77777777">
        <w:tc>
          <w:tcPr>
            <w:tcW w:w="1800" w:type="dxa"/>
            <w:shd w:val="clear" w:color="auto" w:fill="FFFFFF"/>
            <w:tcMar>
              <w:top w:w="90" w:type="dxa"/>
              <w:left w:w="120" w:type="dxa"/>
              <w:bottom w:w="90" w:type="dxa"/>
              <w:right w:w="120" w:type="dxa"/>
            </w:tcMar>
            <w:vAlign w:val="center"/>
          </w:tcPr>
          <w:p w14:paraId="710122D4" w14:textId="77777777" w:rsidR="005C27DB" w:rsidRDefault="009F37FD">
            <w:r>
              <w:rPr>
                <w:sz w:val="19"/>
                <w:szCs w:val="19"/>
              </w:rPr>
              <w:t>Facility</w:t>
            </w:r>
          </w:p>
        </w:tc>
        <w:tc>
          <w:tcPr>
            <w:tcW w:w="8200" w:type="dxa"/>
            <w:shd w:val="clear" w:color="auto" w:fill="FFFFFF"/>
            <w:tcMar>
              <w:top w:w="90" w:type="dxa"/>
              <w:left w:w="120" w:type="dxa"/>
              <w:bottom w:w="90" w:type="dxa"/>
              <w:right w:w="120" w:type="dxa"/>
            </w:tcMar>
            <w:vAlign w:val="center"/>
          </w:tcPr>
          <w:p w14:paraId="53A2012C" w14:textId="77777777" w:rsidR="005C27DB" w:rsidRDefault="009F37FD">
            <w:r>
              <w:rPr>
                <w:sz w:val="19"/>
                <w:szCs w:val="19"/>
              </w:rPr>
              <w:t>Remotely-managed or inter-building facility devices (HVAC, door locks, AV systems). Never leave these on the firewall's old Port 4 after the switch install.</w:t>
            </w:r>
          </w:p>
        </w:tc>
      </w:tr>
      <w:tr w:rsidR="005C27DB" w14:paraId="09E698DC" w14:textId="77777777">
        <w:tc>
          <w:tcPr>
            <w:tcW w:w="1800" w:type="dxa"/>
            <w:shd w:val="clear" w:color="auto" w:fill="F2F2F2"/>
            <w:tcMar>
              <w:top w:w="90" w:type="dxa"/>
              <w:left w:w="120" w:type="dxa"/>
              <w:bottom w:w="90" w:type="dxa"/>
              <w:right w:w="120" w:type="dxa"/>
            </w:tcMar>
            <w:vAlign w:val="center"/>
          </w:tcPr>
          <w:p w14:paraId="57AD496D" w14:textId="77777777" w:rsidR="005C27DB" w:rsidRDefault="009F37FD">
            <w:r>
              <w:rPr>
                <w:sz w:val="19"/>
                <w:szCs w:val="19"/>
              </w:rPr>
              <w:t>IoT</w:t>
            </w:r>
          </w:p>
        </w:tc>
        <w:tc>
          <w:tcPr>
            <w:tcW w:w="8200" w:type="dxa"/>
            <w:shd w:val="clear" w:color="auto" w:fill="F2F2F2"/>
            <w:tcMar>
              <w:top w:w="90" w:type="dxa"/>
              <w:left w:w="120" w:type="dxa"/>
              <w:bottom w:w="90" w:type="dxa"/>
              <w:right w:w="120" w:type="dxa"/>
            </w:tcMar>
            <w:vAlign w:val="center"/>
          </w:tcPr>
          <w:p w14:paraId="2DE6CA2B" w14:textId="77777777" w:rsidR="005C27DB" w:rsidRDefault="009F37FD">
            <w:r>
              <w:rPr>
                <w:sz w:val="19"/>
                <w:szCs w:val="19"/>
              </w:rPr>
              <w:t>Cloud-managed devices needing only simple internet access — no local management permitted</w:t>
            </w:r>
          </w:p>
        </w:tc>
      </w:tr>
      <w:tr w:rsidR="005C27DB" w14:paraId="347AA74C" w14:textId="77777777">
        <w:tc>
          <w:tcPr>
            <w:tcW w:w="1800" w:type="dxa"/>
            <w:shd w:val="clear" w:color="auto" w:fill="FFFFFF"/>
            <w:tcMar>
              <w:top w:w="90" w:type="dxa"/>
              <w:left w:w="120" w:type="dxa"/>
              <w:bottom w:w="90" w:type="dxa"/>
              <w:right w:w="120" w:type="dxa"/>
            </w:tcMar>
            <w:vAlign w:val="center"/>
          </w:tcPr>
          <w:p w14:paraId="6E82DD1A" w14:textId="77777777" w:rsidR="005C27DB" w:rsidRDefault="009F37FD">
            <w:r>
              <w:rPr>
                <w:sz w:val="19"/>
                <w:szCs w:val="19"/>
              </w:rPr>
              <w:t>Link</w:t>
            </w:r>
          </w:p>
        </w:tc>
        <w:tc>
          <w:tcPr>
            <w:tcW w:w="8200" w:type="dxa"/>
            <w:shd w:val="clear" w:color="auto" w:fill="FFFFFF"/>
            <w:tcMar>
              <w:top w:w="90" w:type="dxa"/>
              <w:left w:w="120" w:type="dxa"/>
              <w:bottom w:w="90" w:type="dxa"/>
              <w:right w:w="120" w:type="dxa"/>
            </w:tcMar>
            <w:vAlign w:val="center"/>
          </w:tcPr>
          <w:p w14:paraId="2D691C97" w14:textId="77777777" w:rsidR="005C27DB" w:rsidRDefault="009F37FD">
            <w:r>
              <w:rPr>
                <w:sz w:val="19"/>
                <w:szCs w:val="19"/>
              </w:rPr>
              <w:t>Only for connecting a second switch when SFP ports aren't available</w:t>
            </w:r>
          </w:p>
        </w:tc>
      </w:tr>
      <w:tr w:rsidR="005C27DB" w14:paraId="05E60EB4" w14:textId="77777777">
        <w:tc>
          <w:tcPr>
            <w:tcW w:w="1800" w:type="dxa"/>
            <w:shd w:val="clear" w:color="auto" w:fill="F2F2F2"/>
            <w:tcMar>
              <w:top w:w="90" w:type="dxa"/>
              <w:left w:w="120" w:type="dxa"/>
              <w:bottom w:w="90" w:type="dxa"/>
              <w:right w:w="120" w:type="dxa"/>
            </w:tcMar>
            <w:vAlign w:val="center"/>
          </w:tcPr>
          <w:p w14:paraId="6070CB4D" w14:textId="77777777" w:rsidR="005C27DB" w:rsidRDefault="009F37FD">
            <w:r>
              <w:rPr>
                <w:sz w:val="19"/>
                <w:szCs w:val="19"/>
              </w:rPr>
              <w:t>Public</w:t>
            </w:r>
          </w:p>
        </w:tc>
        <w:tc>
          <w:tcPr>
            <w:tcW w:w="8200" w:type="dxa"/>
            <w:shd w:val="clear" w:color="auto" w:fill="F2F2F2"/>
            <w:tcMar>
              <w:top w:w="90" w:type="dxa"/>
              <w:left w:w="120" w:type="dxa"/>
              <w:bottom w:w="90" w:type="dxa"/>
              <w:right w:w="120" w:type="dxa"/>
            </w:tcMar>
            <w:vAlign w:val="center"/>
          </w:tcPr>
          <w:p w14:paraId="623427C1" w14:textId="77777777" w:rsidR="005C27DB" w:rsidRDefault="009F37FD">
            <w:r>
              <w:rPr>
                <w:sz w:val="19"/>
                <w:szCs w:val="19"/>
              </w:rPr>
              <w:t>Clerk's/unit leaders' offices, material center, podium, chapel, and all classrooms</w:t>
            </w:r>
          </w:p>
        </w:tc>
      </w:tr>
      <w:tr w:rsidR="005C27DB" w14:paraId="3E5DF0DD" w14:textId="77777777">
        <w:tc>
          <w:tcPr>
            <w:tcW w:w="1800" w:type="dxa"/>
            <w:shd w:val="clear" w:color="auto" w:fill="FFFFFF"/>
            <w:tcMar>
              <w:top w:w="90" w:type="dxa"/>
              <w:left w:w="120" w:type="dxa"/>
              <w:bottom w:w="90" w:type="dxa"/>
              <w:right w:w="120" w:type="dxa"/>
            </w:tcMar>
            <w:vAlign w:val="center"/>
          </w:tcPr>
          <w:p w14:paraId="65CEBEF8" w14:textId="77777777" w:rsidR="005C27DB" w:rsidRDefault="009F37FD">
            <w:r>
              <w:rPr>
                <w:sz w:val="19"/>
                <w:szCs w:val="19"/>
              </w:rPr>
              <w:t>Workforce</w:t>
            </w:r>
          </w:p>
        </w:tc>
        <w:tc>
          <w:tcPr>
            <w:tcW w:w="8200" w:type="dxa"/>
            <w:shd w:val="clear" w:color="auto" w:fill="FFFFFF"/>
            <w:tcMar>
              <w:top w:w="90" w:type="dxa"/>
              <w:left w:w="120" w:type="dxa"/>
              <w:bottom w:w="90" w:type="dxa"/>
              <w:right w:w="120" w:type="dxa"/>
            </w:tcMar>
            <w:vAlign w:val="center"/>
          </w:tcPr>
          <w:p w14:paraId="4781170C" w14:textId="77777777" w:rsidR="005C27DB" w:rsidRDefault="009F37FD">
            <w:r>
              <w:rPr>
                <w:sz w:val="19"/>
                <w:szCs w:val="19"/>
              </w:rPr>
              <w:t>Seminary &amp; Institute teacher offices, FM offices, Family Services offices, or any port used by a Church employee</w:t>
            </w:r>
          </w:p>
        </w:tc>
      </w:tr>
    </w:tbl>
    <w:p w14:paraId="34EE2F65" w14:textId="77777777" w:rsidR="005C27DB" w:rsidRDefault="005C27DB">
      <w:pPr>
        <w:spacing w:after="100"/>
      </w:pPr>
    </w:p>
    <w:p w14:paraId="309CF8C1" w14:textId="77777777" w:rsidR="005C27DB" w:rsidRDefault="009F37FD">
      <w:pPr>
        <w:spacing w:before="300" w:after="150"/>
      </w:pPr>
      <w:r>
        <w:rPr>
          <w:b/>
          <w:bCs/>
          <w:color w:val="2C5F8A"/>
          <w:sz w:val="26"/>
          <w:szCs w:val="26"/>
        </w:rPr>
        <w:t>Testing the Network After Install</w:t>
      </w:r>
    </w:p>
    <w:p w14:paraId="10FFCD65" w14:textId="77777777" w:rsidR="005C27DB" w:rsidRDefault="009F37FD">
      <w:pPr>
        <w:spacing w:after="80"/>
        <w:ind w:left="460" w:hanging="260"/>
      </w:pPr>
      <w:r>
        <w:t>•</w:t>
      </w:r>
      <w:r>
        <w:tab/>
        <w:t>Confirm all AP status lights are green or blue (see Status Light Reference above).</w:t>
      </w:r>
    </w:p>
    <w:p w14:paraId="407767E5" w14:textId="77777777" w:rsidR="005C27DB" w:rsidRDefault="009F37FD">
      <w:pPr>
        <w:spacing w:after="80"/>
        <w:ind w:left="460" w:hanging="260"/>
      </w:pPr>
      <w:r>
        <w:t>•</w:t>
      </w:r>
      <w:r>
        <w:tab/>
        <w:t>Both the wireless guest network and wired clerk computers should be able to reach ComeUntoChrist.org (wireless clients must accept the Terms of Service splash page first).</w:t>
      </w:r>
    </w:p>
    <w:p w14:paraId="3FD98B9E" w14:textId="77777777" w:rsidR="005C27DB" w:rsidRDefault="009F37FD">
      <w:pPr>
        <w:spacing w:after="80"/>
        <w:ind w:left="460" w:hanging="260"/>
      </w:pPr>
      <w:r>
        <w:t>•</w:t>
      </w:r>
      <w:r>
        <w:tab/>
        <w:t>If anything isn't working, consult the Meetinghouse Network Troubleshooting guide before escalating.</w:t>
      </w:r>
    </w:p>
    <w:p w14:paraId="17CDF48F" w14:textId="77777777" w:rsidR="005C27DB" w:rsidRDefault="009F37FD">
      <w:pPr>
        <w:spacing w:before="300" w:after="150"/>
      </w:pPr>
      <w:r>
        <w:rPr>
          <w:b/>
          <w:bCs/>
          <w:color w:val="2C5F8A"/>
          <w:sz w:val="26"/>
          <w:szCs w:val="26"/>
        </w:rPr>
        <w:t>When Is a Second or Third Switch Needed?</w:t>
      </w:r>
    </w:p>
    <w:p w14:paraId="532BC25A" w14:textId="77777777" w:rsidR="005C27DB" w:rsidRDefault="009F37FD">
      <w:pPr>
        <w:spacing w:after="80"/>
        <w:ind w:left="460" w:hanging="260"/>
      </w:pPr>
      <w:r>
        <w:t>•</w:t>
      </w:r>
      <w:r>
        <w:tab/>
        <w:t>A 24-port switch with 22 or more in-use ports (including APs) needs a second switch — every wired device must land on a Meraki switch.</w:t>
      </w:r>
    </w:p>
    <w:p w14:paraId="50CBDD92" w14:textId="77777777" w:rsidR="005C27DB" w:rsidRDefault="009F37FD">
      <w:pPr>
        <w:spacing w:after="80"/>
        <w:ind w:left="460" w:hanging="260"/>
      </w:pPr>
      <w:r>
        <w:t>•</w:t>
      </w:r>
      <w:r>
        <w:tab/>
        <w:t>A third switch should connect to SFP 27 on the first switch when possible; if no SFP is free, use any available port on the first switch configured as “Link.” Never connect a third switch to the second switch.</w:t>
      </w:r>
    </w:p>
    <w:p w14:paraId="380012F1" w14:textId="77777777" w:rsidR="005C27DB" w:rsidRDefault="009F37FD">
      <w:pPr>
        <w:spacing w:after="80"/>
        <w:ind w:left="460" w:hanging="260"/>
      </w:pPr>
      <w:r>
        <w:lastRenderedPageBreak/>
        <w:t>•</w:t>
      </w:r>
      <w:r>
        <w:tab/>
        <w:t>Multiple network closets each need their own switch, but every closet switch must trace back to the first switch, which connects to the firewall.</w:t>
      </w:r>
    </w:p>
    <w:p w14:paraId="75E3666A" w14:textId="77777777" w:rsidR="005C27DB" w:rsidRDefault="009F37FD">
      <w:pPr>
        <w:spacing w:before="300" w:after="150"/>
      </w:pPr>
      <w:r>
        <w:rPr>
          <w:b/>
          <w:bCs/>
          <w:color w:val="2C5F8A"/>
          <w:sz w:val="26"/>
          <w:szCs w:val="26"/>
        </w:rPr>
        <w:t>Heat &amp; Stacking Guidance</w:t>
      </w:r>
    </w:p>
    <w:p w14:paraId="2FDCD98F" w14:textId="77777777" w:rsidR="005C27DB" w:rsidRDefault="009F37FD">
      <w:pPr>
        <w:spacing w:after="80"/>
        <w:ind w:left="460" w:hanging="260"/>
      </w:pPr>
      <w:r>
        <w:t>•</w:t>
      </w:r>
      <w:r>
        <w:tab/>
        <w:t>Do not stack other electronics on top of or underneath the MX67 firewall.</w:t>
      </w:r>
    </w:p>
    <w:p w14:paraId="46930FE7" w14:textId="77777777" w:rsidR="005C27DB" w:rsidRDefault="009F37FD">
      <w:pPr>
        <w:spacing w:after="80"/>
        <w:ind w:left="460" w:hanging="260"/>
      </w:pPr>
      <w:r>
        <w:t>•</w:t>
      </w:r>
      <w:r>
        <w:tab/>
        <w:t>Avoid stacking the 8-port switch under or on top of other devices where possible — both the 8-port switch and the MX67 need open airflow around them.</w:t>
      </w:r>
    </w:p>
    <w:p w14:paraId="12D5D94D" w14:textId="77777777" w:rsidR="005C27DB" w:rsidRDefault="009F37FD">
      <w:pPr>
        <w:spacing w:after="80"/>
        <w:ind w:left="460" w:hanging="260"/>
      </w:pPr>
      <w:r>
        <w:t>•</w:t>
      </w:r>
      <w:r>
        <w:tab/>
        <w:t>Stacking directly against other devices restricts heat dissipation and can lead to failures.</w:t>
      </w:r>
    </w:p>
    <w:p w14:paraId="30FE2448" w14:textId="77777777" w:rsidR="005C27DB" w:rsidRDefault="009F37FD">
      <w:pPr>
        <w:spacing w:after="80"/>
        <w:ind w:left="460" w:hanging="260"/>
      </w:pPr>
      <w:r>
        <w:t>•</w:t>
      </w:r>
      <w:r>
        <w:tab/>
        <w:t>The 24-port switch has an internal fan, so other switches can be safely stacked on top of it.</w:t>
      </w:r>
    </w:p>
    <w:p w14:paraId="20C2B8AC" w14:textId="77777777" w:rsidR="005C27DB" w:rsidRDefault="009F37FD">
      <w:pPr>
        <w:spacing w:before="300" w:after="150"/>
      </w:pPr>
      <w:r>
        <w:rPr>
          <w:b/>
          <w:bCs/>
          <w:color w:val="2C5F8A"/>
          <w:sz w:val="26"/>
          <w:szCs w:val="26"/>
        </w:rPr>
        <w:t>Post-Installation Cleanup</w:t>
      </w:r>
    </w:p>
    <w:p w14:paraId="69336224" w14:textId="77777777" w:rsidR="005C27DB" w:rsidRDefault="009F37FD">
      <w:pPr>
        <w:spacing w:after="80"/>
        <w:ind w:left="460" w:hanging="260"/>
      </w:pPr>
      <w:r>
        <w:t>•</w:t>
      </w:r>
      <w:r>
        <w:tab/>
        <w:t>Remove old MS120 switches from both the physical network and CNM (three-dot menu → red “Remove” button).</w:t>
      </w:r>
    </w:p>
    <w:p w14:paraId="7349001A" w14:textId="77777777" w:rsidR="005C27DB" w:rsidRDefault="009F37FD">
      <w:pPr>
        <w:spacing w:after="80"/>
        <w:ind w:left="460" w:hanging="260"/>
      </w:pPr>
      <w:r>
        <w:t>•</w:t>
      </w:r>
      <w:r>
        <w:tab/>
        <w:t>Remove old APs (MR32, MR33, MR36 models) from the Wireless tab in CNM the same way.</w:t>
      </w:r>
    </w:p>
    <w:p w14:paraId="5A5BB147" w14:textId="2FA67240" w:rsidR="005C27DB" w:rsidRDefault="009F37FD" w:rsidP="00BF0E0D">
      <w:pPr>
        <w:spacing w:after="80"/>
        <w:ind w:left="460" w:hanging="260"/>
      </w:pPr>
      <w:r>
        <w:t>•</w:t>
      </w:r>
      <w:r>
        <w:tab/>
        <w:t>Photograph the finished racks and equipment, then upload them to the property's Documents in CNM via “Manage Documents” (see the Church's file-upload guide, “Uploading_Files_to_CNM.pdf,” on the tech wiki).</w:t>
      </w:r>
    </w:p>
    <w:p w14:paraId="0AACCA1C" w14:textId="77777777" w:rsidR="005C27DB" w:rsidRDefault="009F37FD">
      <w:pPr>
        <w:pBdr>
          <w:bottom w:val="single" w:sz="12" w:space="4" w:color="1B2A4A"/>
        </w:pBdr>
        <w:spacing w:before="400" w:after="200"/>
      </w:pPr>
      <w:r>
        <w:rPr>
          <w:b/>
          <w:bCs/>
          <w:color w:val="1B2A4A"/>
          <w:sz w:val="32"/>
          <w:szCs w:val="32"/>
        </w:rPr>
        <w:t>Appendix E — CompuCom &amp; Graybar Contacts</w:t>
      </w:r>
    </w:p>
    <w:p w14:paraId="21D25B6E" w14:textId="77777777" w:rsidR="005C27DB" w:rsidRDefault="009F37FD">
      <w:pPr>
        <w:spacing w:after="120"/>
      </w:pPr>
      <w:r>
        <w:rPr>
          <w:i/>
          <w:iCs/>
          <w:color w:val="5A5A5A"/>
          <w:sz w:val="19"/>
          <w:szCs w:val="19"/>
        </w:rPr>
        <w:t>Project contacts and material will-call locations for the Church Meraki Refresh Project.</w:t>
      </w:r>
    </w:p>
    <w:p w14:paraId="1E0A5AD6" w14:textId="77777777" w:rsidR="005C27DB" w:rsidRDefault="005C27DB">
      <w:pPr>
        <w:spacing w:after="100"/>
      </w:pPr>
    </w:p>
    <w:p w14:paraId="0E4B8F59" w14:textId="77777777" w:rsidR="005C27DB" w:rsidRDefault="009F37FD">
      <w:pPr>
        <w:spacing w:before="300" w:after="150"/>
      </w:pPr>
      <w:r>
        <w:rPr>
          <w:b/>
          <w:bCs/>
          <w:color w:val="2C5F8A"/>
          <w:sz w:val="26"/>
          <w:szCs w:val="26"/>
        </w:rPr>
        <w:t>CompuCom Contacts</w:t>
      </w:r>
    </w:p>
    <w:p w14:paraId="03C70760" w14:textId="77777777" w:rsidR="005C27DB" w:rsidRDefault="009F37FD">
      <w:pPr>
        <w:spacing w:after="100"/>
        <w:ind w:left="460" w:hanging="260"/>
      </w:pPr>
      <w:r>
        <w:t>•</w:t>
      </w:r>
      <w:r>
        <w:tab/>
      </w:r>
      <w:r>
        <w:rPr>
          <w:b/>
          <w:bCs/>
        </w:rPr>
        <w:t>Hector Gonzalez — Project Manager</w:t>
      </w:r>
      <w:r>
        <w:t xml:space="preserve">  —  </w:t>
      </w:r>
      <w:hyperlink r:id="rId35" w:history="1">
        <w:r>
          <w:rPr>
            <w:rStyle w:val="Hyperlink"/>
          </w:rPr>
          <w:t>Hector.gonzalez@compucom.com</w:t>
        </w:r>
      </w:hyperlink>
    </w:p>
    <w:p w14:paraId="0572B0A4" w14:textId="77777777" w:rsidR="005C27DB" w:rsidRDefault="009F37FD">
      <w:pPr>
        <w:spacing w:after="100"/>
        <w:ind w:left="460" w:hanging="260"/>
      </w:pPr>
      <w:r>
        <w:t>•</w:t>
      </w:r>
      <w:r>
        <w:tab/>
      </w:r>
      <w:r>
        <w:rPr>
          <w:b/>
          <w:bCs/>
        </w:rPr>
        <w:t>Jose Zapata — Project Coordinator</w:t>
      </w:r>
      <w:r>
        <w:t xml:space="preserve">  —  </w:t>
      </w:r>
      <w:hyperlink r:id="rId36" w:history="1">
        <w:r>
          <w:rPr>
            <w:rStyle w:val="Hyperlink"/>
          </w:rPr>
          <w:t>Jose.zapata@compucom.com</w:t>
        </w:r>
      </w:hyperlink>
    </w:p>
    <w:p w14:paraId="1BEF30FD" w14:textId="77777777" w:rsidR="005C27DB" w:rsidRDefault="009F37FD">
      <w:pPr>
        <w:spacing w:after="100"/>
        <w:ind w:left="460" w:hanging="260"/>
      </w:pPr>
      <w:r>
        <w:t>•</w:t>
      </w:r>
      <w:r>
        <w:tab/>
      </w:r>
      <w:r>
        <w:rPr>
          <w:b/>
          <w:bCs/>
        </w:rPr>
        <w:t>Kristin Thayer — Project Coordinator</w:t>
      </w:r>
      <w:r>
        <w:t xml:space="preserve">  —  </w:t>
      </w:r>
      <w:hyperlink r:id="rId37" w:history="1">
        <w:r>
          <w:rPr>
            <w:rStyle w:val="Hyperlink"/>
          </w:rPr>
          <w:t>Kristin.Thayer@compucom.com</w:t>
        </w:r>
      </w:hyperlink>
      <w:r>
        <w:t xml:space="preserve">  |  612-642-2002</w:t>
      </w:r>
    </w:p>
    <w:p w14:paraId="4237103C" w14:textId="77777777" w:rsidR="005C27DB" w:rsidRDefault="009F37FD">
      <w:pPr>
        <w:spacing w:after="100"/>
        <w:ind w:left="460" w:hanging="260"/>
      </w:pPr>
      <w:r>
        <w:t>•</w:t>
      </w:r>
      <w:r>
        <w:tab/>
      </w:r>
      <w:r>
        <w:rPr>
          <w:b/>
          <w:bCs/>
        </w:rPr>
        <w:t>Vince Carter — Technical Escalations and Quality Control</w:t>
      </w:r>
      <w:r>
        <w:t xml:space="preserve">  —  </w:t>
      </w:r>
      <w:hyperlink r:id="rId38" w:history="1">
        <w:r>
          <w:rPr>
            <w:rStyle w:val="Hyperlink"/>
          </w:rPr>
          <w:t>Vincent.carter@compucom.com</w:t>
        </w:r>
      </w:hyperlink>
      <w:r>
        <w:t xml:space="preserve">  |  816-694-2595</w:t>
      </w:r>
    </w:p>
    <w:p w14:paraId="55769BB9" w14:textId="77777777" w:rsidR="005C27DB" w:rsidRDefault="009F37FD">
      <w:pPr>
        <w:spacing w:after="100"/>
        <w:ind w:left="460" w:hanging="260"/>
      </w:pPr>
      <w:r>
        <w:t>•</w:t>
      </w:r>
      <w:r>
        <w:tab/>
      </w:r>
      <w:r>
        <w:rPr>
          <w:b/>
          <w:bCs/>
        </w:rPr>
        <w:t>Adam Murphy — Lead Engineer</w:t>
      </w:r>
      <w:r>
        <w:t xml:space="preserve">  —  </w:t>
      </w:r>
      <w:hyperlink r:id="rId39" w:history="1">
        <w:r>
          <w:rPr>
            <w:rStyle w:val="Hyperlink"/>
          </w:rPr>
          <w:t>Adam.murphy@compucom.com</w:t>
        </w:r>
      </w:hyperlink>
      <w:r>
        <w:t xml:space="preserve">  |  816-529-0284</w:t>
      </w:r>
    </w:p>
    <w:p w14:paraId="4240DE73" w14:textId="77777777" w:rsidR="005C27DB" w:rsidRDefault="009F37FD">
      <w:pPr>
        <w:spacing w:after="100"/>
        <w:ind w:left="460" w:hanging="260"/>
      </w:pPr>
      <w:r>
        <w:t>•</w:t>
      </w:r>
      <w:r>
        <w:tab/>
      </w:r>
      <w:r>
        <w:rPr>
          <w:b/>
          <w:bCs/>
        </w:rPr>
        <w:t>Don Bilotta — Vendor Management</w:t>
      </w:r>
      <w:r>
        <w:t xml:space="preserve">  —  </w:t>
      </w:r>
      <w:hyperlink r:id="rId40" w:history="1">
        <w:r>
          <w:rPr>
            <w:rStyle w:val="Hyperlink"/>
          </w:rPr>
          <w:t>Donald.bilotta@compucom.com</w:t>
        </w:r>
      </w:hyperlink>
      <w:r>
        <w:t xml:space="preserve">  |  612-812-6077</w:t>
      </w:r>
    </w:p>
    <w:p w14:paraId="4DA2BE3D" w14:textId="2DC3DFEC" w:rsidR="005C27DB" w:rsidRDefault="009F37FD">
      <w:pPr>
        <w:spacing w:after="100"/>
        <w:ind w:left="460" w:hanging="260"/>
      </w:pPr>
      <w:r>
        <w:t>•</w:t>
      </w:r>
      <w:r>
        <w:tab/>
      </w:r>
      <w:r>
        <w:rPr>
          <w:b/>
          <w:bCs/>
        </w:rPr>
        <w:t>Johnny Whitsell — Program Director</w:t>
      </w:r>
      <w:r>
        <w:t xml:space="preserve"> </w:t>
      </w:r>
      <w:r w:rsidR="00BF0E0D">
        <w:t xml:space="preserve">- </w:t>
      </w:r>
      <w:hyperlink r:id="rId41" w:history="1">
        <w:r w:rsidR="00BF0E0D" w:rsidRPr="00A71BA4">
          <w:rPr>
            <w:rStyle w:val="Hyperlink"/>
          </w:rPr>
          <w:t>Johnny.Whitesell@compucom.com</w:t>
        </w:r>
      </w:hyperlink>
      <w:r w:rsidR="00BF0E0D">
        <w:t xml:space="preserve"> </w:t>
      </w:r>
      <w:r>
        <w:t xml:space="preserve"> |  336-970-8902</w:t>
      </w:r>
    </w:p>
    <w:p w14:paraId="7769098A" w14:textId="77777777" w:rsidR="005C27DB" w:rsidRDefault="009F37FD">
      <w:pPr>
        <w:spacing w:before="300" w:after="150"/>
      </w:pPr>
      <w:r>
        <w:rPr>
          <w:b/>
          <w:bCs/>
          <w:color w:val="2C5F8A"/>
          <w:sz w:val="26"/>
          <w:szCs w:val="26"/>
        </w:rPr>
        <w:t>Graybar Contacts</w:t>
      </w:r>
    </w:p>
    <w:p w14:paraId="139FFC1B" w14:textId="77777777" w:rsidR="005C27DB" w:rsidRDefault="009F37FD">
      <w:pPr>
        <w:spacing w:after="100"/>
        <w:ind w:left="460" w:hanging="260"/>
      </w:pPr>
      <w:r>
        <w:t>•</w:t>
      </w:r>
      <w:r>
        <w:tab/>
      </w:r>
      <w:r>
        <w:rPr>
          <w:b/>
          <w:bCs/>
        </w:rPr>
        <w:t>Traci Clark — Process Orders</w:t>
      </w:r>
      <w:r>
        <w:t xml:space="preserve">  —  </w:t>
      </w:r>
      <w:hyperlink r:id="rId42" w:history="1">
        <w:r>
          <w:rPr>
            <w:rStyle w:val="Hyperlink"/>
          </w:rPr>
          <w:t>Traci.clark@graybar.com</w:t>
        </w:r>
      </w:hyperlink>
      <w:r>
        <w:t xml:space="preserve">  |  763-898-5604</w:t>
      </w:r>
    </w:p>
    <w:p w14:paraId="7B974CC8" w14:textId="77777777" w:rsidR="005C27DB" w:rsidRDefault="009F37FD">
      <w:pPr>
        <w:spacing w:after="100"/>
        <w:ind w:left="460" w:hanging="260"/>
      </w:pPr>
      <w:r>
        <w:t>•</w:t>
      </w:r>
      <w:r>
        <w:tab/>
      </w:r>
      <w:r>
        <w:rPr>
          <w:b/>
          <w:bCs/>
        </w:rPr>
        <w:t>John Bauer — Sales and Parts Contact</w:t>
      </w:r>
      <w:r>
        <w:t xml:space="preserve">  —  </w:t>
      </w:r>
      <w:hyperlink r:id="rId43" w:history="1">
        <w:r>
          <w:rPr>
            <w:rStyle w:val="Hyperlink"/>
          </w:rPr>
          <w:t>John.bauer@graybar.com</w:t>
        </w:r>
      </w:hyperlink>
      <w:r>
        <w:t xml:space="preserve">  |  763-898-5617</w:t>
      </w:r>
    </w:p>
    <w:p w14:paraId="76697E9A" w14:textId="77777777" w:rsidR="005C27DB" w:rsidRDefault="009F37FD">
      <w:pPr>
        <w:spacing w:before="300" w:after="150"/>
      </w:pPr>
      <w:r>
        <w:rPr>
          <w:b/>
          <w:bCs/>
          <w:color w:val="2C5F8A"/>
          <w:sz w:val="26"/>
          <w:szCs w:val="26"/>
        </w:rPr>
        <w:t>Graybar Will-Call Locations</w:t>
      </w:r>
    </w:p>
    <w:p w14:paraId="482AD427" w14:textId="77777777" w:rsidR="005C27DB" w:rsidRDefault="009F37FD">
      <w:pPr>
        <w:spacing w:after="100"/>
        <w:ind w:left="460" w:hanging="260"/>
      </w:pPr>
      <w:r>
        <w:t>•</w:t>
      </w:r>
      <w:r>
        <w:tab/>
        <w:t>Dallas Area Service Center — 2700 Regent Blvd Ste 300, Dallas TX 75261  |  214-702-5900</w:t>
      </w:r>
    </w:p>
    <w:p w14:paraId="2E19BFE6" w14:textId="77777777" w:rsidR="005C27DB" w:rsidRDefault="009F37FD">
      <w:pPr>
        <w:spacing w:after="100"/>
        <w:ind w:left="460" w:hanging="260"/>
      </w:pPr>
      <w:r>
        <w:t>•</w:t>
      </w:r>
      <w:r>
        <w:tab/>
        <w:t>Oklahoma City — 103 NE 44th St, Oklahoma City OK 73105  |  405-523-4400</w:t>
      </w:r>
    </w:p>
    <w:p w14:paraId="2CE3AB54" w14:textId="77777777" w:rsidR="005C27DB" w:rsidRDefault="009F37FD">
      <w:pPr>
        <w:spacing w:after="100"/>
        <w:ind w:left="460" w:hanging="260"/>
      </w:pPr>
      <w:r>
        <w:t>•</w:t>
      </w:r>
      <w:r>
        <w:tab/>
        <w:t>Tulsa — 12535 E 52nd St, Tulsa OK 74146  |  918-461-3200</w:t>
      </w:r>
    </w:p>
    <w:p w14:paraId="35308803" w14:textId="77777777" w:rsidR="005C27DB" w:rsidRDefault="009F37FD">
      <w:pPr>
        <w:spacing w:after="100"/>
        <w:ind w:left="460" w:hanging="260"/>
      </w:pPr>
      <w:r>
        <w:t>•</w:t>
      </w:r>
      <w:r>
        <w:tab/>
        <w:t>Amarillo — 1900 SW First Ave, Amarillo TX 79106  |  806-379-5600</w:t>
      </w:r>
    </w:p>
    <w:p w14:paraId="43B58DB4" w14:textId="77777777" w:rsidR="005C27DB" w:rsidRDefault="009F37FD">
      <w:pPr>
        <w:pBdr>
          <w:bottom w:val="single" w:sz="12" w:space="4" w:color="1B2A4A"/>
        </w:pBdr>
        <w:spacing w:before="400" w:after="200"/>
      </w:pPr>
      <w:r>
        <w:rPr>
          <w:b/>
          <w:bCs/>
          <w:color w:val="1B2A4A"/>
          <w:sz w:val="32"/>
          <w:szCs w:val="32"/>
        </w:rPr>
        <w:lastRenderedPageBreak/>
        <w:t>Appendix F — Rack Elevation Diagram</w:t>
      </w:r>
    </w:p>
    <w:p w14:paraId="40BC809A" w14:textId="77777777" w:rsidR="005C27DB" w:rsidRDefault="009F37FD">
      <w:pPr>
        <w:spacing w:after="120"/>
      </w:pPr>
      <w:r>
        <w:rPr>
          <w:i/>
          <w:iCs/>
          <w:color w:val="5A5A5A"/>
          <w:sz w:val="19"/>
          <w:szCs w:val="19"/>
        </w:rPr>
        <w:t>Reference layout for standard rack elevation and patch panel port color-coding, top to bottom.</w:t>
      </w:r>
    </w:p>
    <w:p w14:paraId="299C127F" w14:textId="77777777" w:rsidR="004E72FE" w:rsidRDefault="00864A82">
      <w:pPr>
        <w:spacing w:before="120" w:after="60"/>
        <w:jc w:val="center"/>
      </w:pPr>
      <w:r>
        <w:rPr>
          <w:noProof/>
        </w:rPr>
        <w:drawing>
          <wp:inline distT="0" distB="0" distL="0" distR="0" wp14:anchorId="5CBA6BAD" wp14:editId="26E2FE9E">
            <wp:extent cx="4114800" cy="4937760"/>
            <wp:effectExtent l="0" t="0" r="0" b="0"/>
            <wp:docPr id="9101" name="Rack Eleva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4"/>
                    <a:srcRect/>
                    <a:stretch>
                      <a:fillRect/>
                    </a:stretch>
                  </pic:blipFill>
                  <pic:spPr bwMode="auto">
                    <a:xfrm>
                      <a:off x="0" y="0"/>
                      <a:ext cx="4114800" cy="4937760"/>
                    </a:xfrm>
                    <a:prstGeom prst="rect">
                      <a:avLst/>
                    </a:prstGeom>
                  </pic:spPr>
                </pic:pic>
              </a:graphicData>
            </a:graphic>
          </wp:inline>
        </w:drawing>
      </w:r>
    </w:p>
    <w:p w14:paraId="2D793FC0" w14:textId="77777777" w:rsidR="004E72FE" w:rsidRDefault="00864A82">
      <w:pPr>
        <w:spacing w:after="200"/>
        <w:jc w:val="center"/>
      </w:pPr>
      <w:r>
        <w:rPr>
          <w:i/>
          <w:iCs/>
          <w:color w:val="5A5A5A"/>
          <w:sz w:val="18"/>
          <w:szCs w:val="18"/>
        </w:rPr>
        <w:t>Rack elevation — CAT6A patch panel, Meraki MS130 switch, MX67 on shelf, old-work CAT6 patch panel, and PDU.</w:t>
      </w:r>
    </w:p>
    <w:p w14:paraId="2FCC98F7" w14:textId="77777777" w:rsidR="004E72FE" w:rsidRDefault="00864A82">
      <w:pPr>
        <w:pStyle w:val="ListParagraph"/>
        <w:numPr>
          <w:ilvl w:val="0"/>
          <w:numId w:val="3"/>
        </w:numPr>
        <w:spacing w:after="80"/>
      </w:pPr>
      <w:r>
        <w:t>Port color-coding: Blue = APs. White = all other new cables. Black = re-termination (old work, ports 1–12). Blank (</w:t>
      </w:r>
      <w:proofErr w:type="spellStart"/>
      <w:r>
        <w:t>X'd</w:t>
      </w:r>
      <w:proofErr w:type="spellEnd"/>
      <w:r>
        <w:t xml:space="preserve"> out) = unpopulated.</w:t>
      </w:r>
    </w:p>
    <w:p w14:paraId="210E2700" w14:textId="77777777" w:rsidR="005C27DB" w:rsidRDefault="009F37FD">
      <w:pPr>
        <w:pBdr>
          <w:bottom w:val="single" w:sz="12" w:space="4" w:color="1B2A4A"/>
        </w:pBdr>
        <w:spacing w:before="400" w:after="200"/>
      </w:pPr>
      <w:r>
        <w:rPr>
          <w:b/>
          <w:bCs/>
          <w:color w:val="1B2A4A"/>
          <w:sz w:val="32"/>
          <w:szCs w:val="32"/>
        </w:rPr>
        <w:t>Appendix G — SL Jack Tool Kit Installation Instructions</w:t>
      </w:r>
    </w:p>
    <w:p w14:paraId="7143A9FC" w14:textId="77777777" w:rsidR="005C27DB" w:rsidRDefault="009F37FD">
      <w:pPr>
        <w:spacing w:after="120"/>
      </w:pPr>
      <w:r>
        <w:rPr>
          <w:i/>
          <w:iCs/>
          <w:color w:val="5A5A5A"/>
          <w:sz w:val="19"/>
          <w:szCs w:val="19"/>
        </w:rPr>
        <w:t>CommScope's official instruction sheet (408-8858) for the Modular Jack Termination SL Tool Kit with Lacing Fixture — required for terminating AMP-TWIST and SL series modular jacks on this project.</w:t>
      </w:r>
    </w:p>
    <w:p w14:paraId="1B1500EF" w14:textId="57F6CFF3" w:rsidR="004E72FE" w:rsidRDefault="00864A82">
      <w:pPr>
        <w:spacing w:before="120" w:after="120"/>
      </w:pPr>
      <w:r>
        <w:rPr>
          <w:i/>
          <w:iCs/>
        </w:rPr>
        <w:object w:dxaOrig="1504" w:dyaOrig="981" w14:anchorId="3025B757">
          <v:shape id="_x0000_i1028" type="#_x0000_t75" style="width:1in;height:50.25pt" o:ole="">
            <v:imagedata r:id="rId45" o:title=""/>
          </v:shape>
          <o:OLEObject Type="Embed" ProgID="Package" ShapeID="_x0000_i1028" DrawAspect="Icon" ObjectID="_1849086796" r:id="rId46"/>
        </w:object>
      </w:r>
      <w:hyperlink r:id="rId47" w:history="1">
        <w:r w:rsidR="0083566B" w:rsidRPr="0083566B">
          <w:rPr>
            <w:rStyle w:val="Hyperlink"/>
            <w:i/>
            <w:iCs/>
          </w:rPr>
          <w:t>SL Jack Tool Kit Installation Instructions (408-8858)</w:t>
        </w:r>
      </w:hyperlink>
    </w:p>
    <w:p w14:paraId="6D50E378" w14:textId="77777777" w:rsidR="004E72FE" w:rsidRDefault="00864A82">
      <w:pPr>
        <w:pStyle w:val="ListParagraph"/>
        <w:numPr>
          <w:ilvl w:val="0"/>
          <w:numId w:val="3"/>
        </w:numPr>
        <w:spacing w:after="80"/>
      </w:pPr>
      <w:r>
        <w:t>The full PDF is embedded above — double-click the icon to open it directly.</w:t>
      </w:r>
    </w:p>
    <w:p w14:paraId="59B16F70" w14:textId="77777777" w:rsidR="005C27DB" w:rsidRDefault="009F37FD">
      <w:pPr>
        <w:pBdr>
          <w:bottom w:val="single" w:sz="12" w:space="4" w:color="1B2A4A"/>
        </w:pBdr>
        <w:spacing w:before="400" w:after="200"/>
      </w:pPr>
      <w:r>
        <w:rPr>
          <w:b/>
          <w:bCs/>
          <w:color w:val="1B2A4A"/>
          <w:sz w:val="32"/>
          <w:szCs w:val="32"/>
        </w:rPr>
        <w:lastRenderedPageBreak/>
        <w:t>Appendix H — CommScope Copper Testing (NVP Cable Selection)</w:t>
      </w:r>
    </w:p>
    <w:p w14:paraId="71C11085" w14:textId="77777777" w:rsidR="005C27DB" w:rsidRDefault="009F37FD">
      <w:pPr>
        <w:spacing w:after="120"/>
      </w:pPr>
      <w:r>
        <w:rPr>
          <w:i/>
          <w:iCs/>
          <w:color w:val="5A5A5A"/>
          <w:sz w:val="19"/>
          <w:szCs w:val="19"/>
        </w:rPr>
        <w:t>CommScope reference on Nominal Velocity of Propagation (NVP) and why selecting the correct CommScope cable type on the Fluke tester — not a generic category — matters for accurate test results.</w:t>
      </w:r>
    </w:p>
    <w:p w14:paraId="203A4187" w14:textId="77777777" w:rsidR="004E72FE" w:rsidRDefault="00864A82">
      <w:pPr>
        <w:pStyle w:val="ListParagraph"/>
        <w:numPr>
          <w:ilvl w:val="0"/>
          <w:numId w:val="3"/>
        </w:numPr>
        <w:spacing w:after="80"/>
      </w:pPr>
      <w:r>
        <w:t xml:space="preserve">On the Fluke tester: Test Setup → Cable Type (Category 6A) → More → Manufacturers → select CommScope cable (SYSTIMAX,) Cable Type to 1091</w:t>
      </w:r>
    </w:p>
    <w:p w14:paraId="740718F4" w14:textId="77777777" w:rsidR="004E72FE" w:rsidRDefault="00864A82">
      <w:pPr>
        <w:spacing w:before="120" w:after="120"/>
      </w:pPr>
      <w:r>
        <w:rPr>
          <w:i/>
          <w:iCs/>
        </w:rPr>
        <w:object w:dxaOrig="1504" w:dyaOrig="981" w14:anchorId="65A7CDAC">
          <v:shape id="_x0000_i1029" type="#_x0000_t75" style="width:1in;height:50.25pt" o:ole="">
            <v:imagedata r:id="rId48" o:title=""/>
          </v:shape>
          <o:OLEObject Type="Embed" ProgID="Package" ShapeID="_x0000_i1029" DrawAspect="Icon" ObjectID="_1849086797" r:id="rId49"/>
        </w:object>
      </w:r>
    </w:p>
    <w:p w14:paraId="6B02487E" w14:textId="77777777" w:rsidR="004E72FE" w:rsidRDefault="00864A82">
      <w:pPr>
        <w:pStyle w:val="ListParagraph"/>
        <w:numPr>
          <w:ilvl w:val="0"/>
          <w:numId w:val="3"/>
        </w:numPr>
        <w:spacing w:after="80"/>
      </w:pPr>
      <w:r>
        <w:t>The full PDF is embedded above — double-click the icon to open it directly.</w:t>
      </w:r>
    </w:p>
    <w:p w14:paraId="6E16FF75" w14:textId="77777777" w:rsidR="004E72FE" w:rsidRDefault="00864A82">
      <w:pPr>
        <w:spacing w:before="200" w:after="60"/>
        <w:jc w:val="center"/>
      </w:pPr>
      <w:r>
        <w:rPr>
          <w:noProof/>
        </w:rPr>
        <w:drawing>
          <wp:inline distT="0" distB="0" distL="0" distR="0" wp14:anchorId="6A11F2C3" wp14:editId="6A11F2C4">
            <wp:extent cx="5486400" cy="3084558"/>
            <wp:effectExtent l="0" t="0" r="0" b="0"/>
            <wp:docPr id="738681" name="Fluke Cable Selection Re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0"/>
                    <a:srcRect/>
                    <a:stretch>
                      <a:fillRect/>
                    </a:stretch>
                  </pic:blipFill>
                  <pic:spPr bwMode="auto">
                    <a:xfrm>
                      <a:off x="0" y="0"/>
                      <a:ext cx="5486400" cy="3084558"/>
                    </a:xfrm>
                    <a:prstGeom prst="rect">
                      <a:avLst/>
                    </a:prstGeom>
                  </pic:spPr>
                </pic:pic>
              </a:graphicData>
            </a:graphic>
          </wp:inline>
        </w:drawing>
      </w:r>
    </w:p>
    <w:p w14:paraId="6E3ED470" w14:textId="77777777" w:rsidR="004E72FE" w:rsidRDefault="00864A82">
      <w:pPr>
        <w:spacing w:after="200"/>
        <w:jc w:val="center"/>
      </w:pPr>
      <w:r>
        <w:rPr>
          <w:i/>
          <w:iCs/>
          <w:color w:val="5A5A5A"/>
          <w:sz w:val="18"/>
          <w:szCs w:val="18"/>
        </w:rPr>
        <w:t>Fluke tester — selecting the correct cable (CommScope Copper Testing reference, p.3).</w:t>
      </w:r>
    </w:p>
    <w:p w14:paraId="13C6BBDC" w14:textId="77777777" w:rsidR="005C27DB" w:rsidRDefault="009F37FD">
      <w:pPr>
        <w:pBdr>
          <w:bottom w:val="single" w:sz="12" w:space="4" w:color="1B2A4A"/>
        </w:pBdr>
        <w:spacing w:before="400" w:after="200"/>
      </w:pPr>
      <w:r>
        <w:rPr>
          <w:b/>
          <w:bCs/>
          <w:color w:val="1B2A4A"/>
          <w:sz w:val="32"/>
          <w:szCs w:val="32"/>
        </w:rPr>
        <w:t>Appendix I — Church Reference Links</w:t>
      </w:r>
    </w:p>
    <w:p w14:paraId="73E46A7F" w14:textId="77777777" w:rsidR="005C27DB" w:rsidRDefault="009F37FD">
      <w:pPr>
        <w:spacing w:after="120"/>
      </w:pPr>
      <w:r>
        <w:rPr>
          <w:i/>
          <w:iCs/>
          <w:color w:val="5A5A5A"/>
          <w:sz w:val="19"/>
          <w:szCs w:val="19"/>
        </w:rPr>
        <w:t xml:space="preserve">Official Church </w:t>
      </w:r>
      <w:proofErr w:type="spellStart"/>
      <w:r>
        <w:rPr>
          <w:i/>
          <w:iCs/>
          <w:color w:val="5A5A5A"/>
          <w:sz w:val="19"/>
          <w:szCs w:val="19"/>
        </w:rPr>
        <w:t>TechWiki</w:t>
      </w:r>
      <w:proofErr w:type="spellEnd"/>
      <w:r>
        <w:rPr>
          <w:i/>
          <w:iCs/>
          <w:color w:val="5A5A5A"/>
          <w:sz w:val="19"/>
          <w:szCs w:val="19"/>
        </w:rPr>
        <w:t xml:space="preserve"> references for meetinghouse networking, Church Network Manager (CNM), and firewall/switch troubleshooting.</w:t>
      </w:r>
    </w:p>
    <w:p w14:paraId="473ACD2F" w14:textId="77777777" w:rsidR="004E72FE" w:rsidRDefault="00864A82">
      <w:pPr>
        <w:pStyle w:val="ListParagraph"/>
        <w:numPr>
          <w:ilvl w:val="0"/>
          <w:numId w:val="3"/>
        </w:numPr>
        <w:spacing w:after="80"/>
      </w:pPr>
      <w:hyperlink r:id="rId51" w:history="1">
        <w:r>
          <w:rPr>
            <w:rStyle w:val="Hyperlink"/>
          </w:rPr>
          <w:t xml:space="preserve">Meetinghouse Networking — </w:t>
        </w:r>
        <w:proofErr w:type="spellStart"/>
        <w:r>
          <w:rPr>
            <w:rStyle w:val="Hyperlink"/>
          </w:rPr>
          <w:t>TechWiki</w:t>
        </w:r>
        <w:proofErr w:type="spellEnd"/>
      </w:hyperlink>
    </w:p>
    <w:p w14:paraId="732A4852" w14:textId="77777777" w:rsidR="004E72FE" w:rsidRDefault="00864A82">
      <w:pPr>
        <w:pStyle w:val="ListParagraph"/>
        <w:numPr>
          <w:ilvl w:val="0"/>
          <w:numId w:val="3"/>
        </w:numPr>
        <w:spacing w:after="80"/>
      </w:pPr>
      <w:hyperlink r:id="rId52" w:history="1">
        <w:r>
          <w:rPr>
            <w:rStyle w:val="Hyperlink"/>
          </w:rPr>
          <w:t xml:space="preserve">Church Network Manager — </w:t>
        </w:r>
        <w:proofErr w:type="spellStart"/>
        <w:r>
          <w:rPr>
            <w:rStyle w:val="Hyperlink"/>
          </w:rPr>
          <w:t>TechWiki</w:t>
        </w:r>
        <w:proofErr w:type="spellEnd"/>
      </w:hyperlink>
    </w:p>
    <w:p w14:paraId="4C09D967" w14:textId="77777777" w:rsidR="004E72FE" w:rsidRDefault="00864A82">
      <w:pPr>
        <w:pStyle w:val="ListParagraph"/>
        <w:numPr>
          <w:ilvl w:val="0"/>
          <w:numId w:val="3"/>
        </w:numPr>
        <w:spacing w:after="80"/>
      </w:pPr>
      <w:hyperlink r:id="rId53" w:history="1">
        <w:r>
          <w:rPr>
            <w:rStyle w:val="Hyperlink"/>
          </w:rPr>
          <w:t xml:space="preserve">What is Church Network Manager — </w:t>
        </w:r>
        <w:proofErr w:type="spellStart"/>
        <w:r>
          <w:rPr>
            <w:rStyle w:val="Hyperlink"/>
          </w:rPr>
          <w:t>TechWiki</w:t>
        </w:r>
        <w:proofErr w:type="spellEnd"/>
      </w:hyperlink>
    </w:p>
    <w:p w14:paraId="43A93EC0" w14:textId="77777777" w:rsidR="004E72FE" w:rsidRDefault="00864A82">
      <w:pPr>
        <w:pStyle w:val="ListParagraph"/>
        <w:numPr>
          <w:ilvl w:val="0"/>
          <w:numId w:val="3"/>
        </w:numPr>
        <w:spacing w:after="80"/>
      </w:pPr>
      <w:hyperlink r:id="rId54" w:history="1">
        <w:r>
          <w:rPr>
            <w:rStyle w:val="Hyperlink"/>
          </w:rPr>
          <w:t xml:space="preserve">Troubleshooting Firewalls — </w:t>
        </w:r>
        <w:proofErr w:type="spellStart"/>
        <w:r>
          <w:rPr>
            <w:rStyle w:val="Hyperlink"/>
          </w:rPr>
          <w:t>TechWiki</w:t>
        </w:r>
        <w:proofErr w:type="spellEnd"/>
      </w:hyperlink>
    </w:p>
    <w:p w14:paraId="2F75E6B4" w14:textId="77777777" w:rsidR="004E72FE" w:rsidRDefault="00864A82">
      <w:pPr>
        <w:pStyle w:val="ListParagraph"/>
        <w:numPr>
          <w:ilvl w:val="0"/>
          <w:numId w:val="3"/>
        </w:numPr>
        <w:spacing w:after="80"/>
      </w:pPr>
      <w:hyperlink r:id="rId55" w:history="1">
        <w:r>
          <w:rPr>
            <w:rStyle w:val="Hyperlink"/>
          </w:rPr>
          <w:t>Uploading Files to CNM (PDF)</w:t>
        </w:r>
      </w:hyperlink>
    </w:p>
    <w:p w14:paraId="455E5317" w14:textId="77777777" w:rsidR="004E72FE" w:rsidRDefault="00864A82">
      <w:pPr>
        <w:pStyle w:val="ListParagraph"/>
        <w:numPr>
          <w:ilvl w:val="0"/>
          <w:numId w:val="3"/>
        </w:numPr>
        <w:spacing w:after="80"/>
      </w:pPr>
      <w:hyperlink r:id="rId56" w:history="1">
        <w:r>
          <w:rPr>
            <w:rStyle w:val="Hyperlink"/>
          </w:rPr>
          <w:t>Replace Existing Firewall (PDF)</w:t>
        </w:r>
      </w:hyperlink>
    </w:p>
    <w:p w14:paraId="6A9C29A5" w14:textId="77777777" w:rsidR="004E72FE" w:rsidRDefault="00864A82">
      <w:pPr>
        <w:pStyle w:val="ListParagraph"/>
        <w:numPr>
          <w:ilvl w:val="0"/>
          <w:numId w:val="3"/>
        </w:numPr>
        <w:spacing w:after="80"/>
      </w:pPr>
      <w:hyperlink r:id="rId57" w:history="1">
        <w:r>
          <w:rPr>
            <w:rStyle w:val="Hyperlink"/>
          </w:rPr>
          <w:t xml:space="preserve">Lehi and Liahona Wireless Networks — </w:t>
        </w:r>
        <w:proofErr w:type="spellStart"/>
        <w:r>
          <w:rPr>
            <w:rStyle w:val="Hyperlink"/>
          </w:rPr>
          <w:t>TechWiki</w:t>
        </w:r>
        <w:proofErr w:type="spellEnd"/>
      </w:hyperlink>
    </w:p>
    <w:p w14:paraId="54A76D00" w14:textId="77777777" w:rsidR="004E72FE" w:rsidRDefault="00864A82">
      <w:pPr>
        <w:pStyle w:val="ListParagraph"/>
        <w:numPr>
          <w:ilvl w:val="0"/>
          <w:numId w:val="3"/>
        </w:numPr>
        <w:spacing w:after="80"/>
      </w:pPr>
      <w:hyperlink r:id="rId58" w:history="1">
        <w:r>
          <w:rPr>
            <w:rStyle w:val="Hyperlink"/>
          </w:rPr>
          <w:t xml:space="preserve">Troubleshooting Meraki switches — </w:t>
        </w:r>
        <w:proofErr w:type="spellStart"/>
        <w:r>
          <w:rPr>
            <w:rStyle w:val="Hyperlink"/>
          </w:rPr>
          <w:t>TechWiki</w:t>
        </w:r>
        <w:proofErr w:type="spellEnd"/>
      </w:hyperlink>
    </w:p>
    <w:p w14:paraId="75EDE632" w14:textId="131393A6" w:rsidR="005C27DB" w:rsidRDefault="009F37FD">
      <w:pPr>
        <w:pBdr>
          <w:bottom w:val="single" w:sz="12" w:space="4" w:color="1B2A4A"/>
        </w:pBdr>
        <w:spacing w:before="400" w:after="200"/>
      </w:pPr>
      <w:r>
        <w:rPr>
          <w:b/>
          <w:bCs/>
          <w:color w:val="1B2A4A"/>
          <w:sz w:val="32"/>
          <w:szCs w:val="32"/>
        </w:rPr>
        <w:t xml:space="preserve">Appendix J — </w:t>
      </w:r>
      <w:r w:rsidR="000668E3">
        <w:rPr>
          <w:b/>
          <w:bCs/>
          <w:color w:val="1B2A4A"/>
          <w:sz w:val="32"/>
          <w:szCs w:val="32"/>
        </w:rPr>
        <w:t>Misc.</w:t>
      </w:r>
      <w:r>
        <w:rPr>
          <w:b/>
          <w:bCs/>
          <w:color w:val="1B2A4A"/>
          <w:sz w:val="32"/>
          <w:szCs w:val="32"/>
        </w:rPr>
        <w:t xml:space="preserve"> Photos</w:t>
      </w:r>
    </w:p>
    <w:p w14:paraId="69FFE153" w14:textId="5E0A9F8A" w:rsidR="005C27DB" w:rsidRDefault="009F37FD">
      <w:pPr>
        <w:spacing w:after="120"/>
      </w:pPr>
      <w:r>
        <w:rPr>
          <w:i/>
          <w:iCs/>
          <w:color w:val="5A5A5A"/>
          <w:sz w:val="19"/>
          <w:szCs w:val="19"/>
        </w:rPr>
        <w:t xml:space="preserve">Sample reference photos for common site conditions and correct installation practices. </w:t>
      </w:r>
    </w:p>
    <w:p w14:paraId="1C51EB24" w14:textId="77777777" w:rsidR="004E72FE" w:rsidRDefault="00864A82">
      <w:pPr>
        <w:spacing w:before="200" w:after="60"/>
      </w:pPr>
      <w:r>
        <w:rPr>
          <w:b/>
          <w:bCs/>
          <w:color w:val="2C5F8A"/>
        </w:rPr>
        <w:t>Sample: Correctly Labeled Rack (Front View)</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4E72FE" w14:paraId="79B12729" w14:textId="77777777">
        <w:trPr>
          <w:trHeight w:val="1400"/>
        </w:trPr>
        <w:tc>
          <w:tcPr>
            <w:tcW w:w="6000" w:type="dxa"/>
            <w:shd w:val="clear" w:color="auto" w:fill="F5F5F5"/>
            <w:tcMar>
              <w:top w:w="90" w:type="dxa"/>
              <w:left w:w="120" w:type="dxa"/>
              <w:bottom w:w="90" w:type="dxa"/>
              <w:right w:w="120" w:type="dxa"/>
            </w:tcMar>
            <w:vAlign w:val="center"/>
          </w:tcPr>
          <w:p w14:paraId="033F1373" w14:textId="6338F4AD" w:rsidR="004E72FE" w:rsidRDefault="00864A82">
            <w:pPr>
              <w:jc w:val="center"/>
            </w:pPr>
            <w:r>
              <w:rPr>
                <w:i/>
                <w:iCs/>
                <w:color w:val="9AA5B1"/>
              </w:rPr>
              <w:t xml:space="preserve">[ </w:t>
            </w:r>
            <w:r w:rsidR="00E921CF">
              <w:rPr>
                <w:i/>
                <w:iCs/>
                <w:noProof/>
                <w:color w:val="5A5A5A"/>
                <w:sz w:val="17"/>
                <w:szCs w:val="17"/>
              </w:rPr>
              <w:drawing>
                <wp:inline distT="0" distB="0" distL="0" distR="0" wp14:anchorId="4B4E2003" wp14:editId="492229EF">
                  <wp:extent cx="3295650" cy="1851654"/>
                  <wp:effectExtent l="0" t="0" r="0" b="0"/>
                  <wp:docPr id="15272405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12071" cy="1860880"/>
                          </a:xfrm>
                          <a:prstGeom prst="rect">
                            <a:avLst/>
                          </a:prstGeom>
                          <a:noFill/>
                          <a:ln>
                            <a:noFill/>
                          </a:ln>
                        </pic:spPr>
                      </pic:pic>
                    </a:graphicData>
                  </a:graphic>
                </wp:inline>
              </w:drawing>
            </w:r>
          </w:p>
          <w:p w14:paraId="7AD7CB87" w14:textId="77777777" w:rsidR="004E72FE" w:rsidRDefault="004E72FE"/>
        </w:tc>
      </w:tr>
    </w:tbl>
    <w:p w14:paraId="6CD17783" w14:textId="77777777" w:rsidR="004E72FE" w:rsidRDefault="00864A82">
      <w:pPr>
        <w:spacing w:after="200"/>
        <w:rPr>
          <w:i/>
          <w:iCs/>
          <w:color w:val="5A5A5A"/>
          <w:sz w:val="18"/>
          <w:szCs w:val="18"/>
        </w:rPr>
      </w:pPr>
      <w:r>
        <w:rPr>
          <w:i/>
          <w:iCs/>
          <w:color w:val="5A5A5A"/>
          <w:sz w:val="18"/>
          <w:szCs w:val="18"/>
        </w:rPr>
        <w:t>Shows rack labeling, port numbering, and patch cable labels per the Labeling requirements.</w:t>
      </w:r>
    </w:p>
    <w:p w14:paraId="301BD524" w14:textId="3CB675E5" w:rsidR="00B24CB7" w:rsidRDefault="00B24CB7">
      <w:pPr>
        <w:spacing w:after="200"/>
        <w:rPr>
          <w:i/>
          <w:iCs/>
          <w:color w:val="5A5A5A"/>
          <w:sz w:val="18"/>
          <w:szCs w:val="18"/>
        </w:rPr>
      </w:pPr>
      <w:r>
        <w:rPr>
          <w:i/>
          <w:iCs/>
          <w:color w:val="5A5A5A"/>
          <w:sz w:val="18"/>
          <w:szCs w:val="18"/>
        </w:rPr>
        <w:t xml:space="preserve">As well as Patch Cable Labeling (near end - far end) </w:t>
      </w:r>
    </w:p>
    <w:p w14:paraId="0E453505" w14:textId="7EE8AD24" w:rsidR="004E72FE" w:rsidRDefault="00864A82">
      <w:pPr>
        <w:spacing w:before="200" w:after="60"/>
      </w:pPr>
      <w:r>
        <w:rPr>
          <w:b/>
          <w:bCs/>
          <w:color w:val="2C5F8A"/>
        </w:rPr>
        <w:t>Sample: AP Close-Up with Label</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4E72FE" w14:paraId="527004F8" w14:textId="77777777">
        <w:trPr>
          <w:trHeight w:val="1400"/>
        </w:trPr>
        <w:tc>
          <w:tcPr>
            <w:tcW w:w="6000" w:type="dxa"/>
            <w:shd w:val="clear" w:color="auto" w:fill="F5F5F5"/>
            <w:tcMar>
              <w:top w:w="90" w:type="dxa"/>
              <w:left w:w="120" w:type="dxa"/>
              <w:bottom w:w="90" w:type="dxa"/>
              <w:right w:w="120" w:type="dxa"/>
            </w:tcMar>
            <w:vAlign w:val="center"/>
          </w:tcPr>
          <w:p w14:paraId="3CA59BDB" w14:textId="29B5969D" w:rsidR="004E72FE" w:rsidRDefault="00ED529F">
            <w:r>
              <w:rPr>
                <w:i/>
                <w:iCs/>
                <w:noProof/>
                <w:color w:val="5A5A5A"/>
                <w:sz w:val="17"/>
                <w:szCs w:val="17"/>
              </w:rPr>
              <w:drawing>
                <wp:inline distT="0" distB="0" distL="0" distR="0" wp14:anchorId="365FCD6B" wp14:editId="1458472F">
                  <wp:extent cx="1848629" cy="1333438"/>
                  <wp:effectExtent l="0" t="0" r="0" b="635"/>
                  <wp:docPr id="12743065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8045" cy="1340230"/>
                          </a:xfrm>
                          <a:prstGeom prst="rect">
                            <a:avLst/>
                          </a:prstGeom>
                          <a:noFill/>
                          <a:ln>
                            <a:noFill/>
                          </a:ln>
                        </pic:spPr>
                      </pic:pic>
                    </a:graphicData>
                  </a:graphic>
                </wp:inline>
              </w:drawing>
            </w:r>
          </w:p>
        </w:tc>
      </w:tr>
    </w:tbl>
    <w:p w14:paraId="2EB9DC80" w14:textId="77777777" w:rsidR="004E72FE" w:rsidRDefault="00864A82">
      <w:pPr>
        <w:spacing w:after="200"/>
      </w:pPr>
      <w:r>
        <w:rPr>
          <w:i/>
          <w:iCs/>
          <w:color w:val="5A5A5A"/>
          <w:sz w:val="18"/>
          <w:szCs w:val="18"/>
        </w:rPr>
        <w:t>Close-up of an AP showing its label and, where required, distance from ceiling to floor.</w:t>
      </w:r>
    </w:p>
    <w:p w14:paraId="638BC626" w14:textId="513C8041" w:rsidR="00AA541C" w:rsidRDefault="00AA541C" w:rsidP="00AA541C">
      <w:pPr>
        <w:spacing w:before="200" w:after="60"/>
      </w:pPr>
      <w:r>
        <w:rPr>
          <w:b/>
          <w:bCs/>
          <w:color w:val="2C5F8A"/>
        </w:rPr>
        <w:t xml:space="preserve">Sample: </w:t>
      </w:r>
      <w:r w:rsidR="00BC1147">
        <w:rPr>
          <w:b/>
          <w:bCs/>
          <w:color w:val="2C5F8A"/>
        </w:rPr>
        <w:t xml:space="preserve">Good </w:t>
      </w:r>
      <w:r w:rsidR="00BC032D">
        <w:rPr>
          <w:b/>
          <w:bCs/>
          <w:color w:val="2C5F8A"/>
        </w:rPr>
        <w:t>r</w:t>
      </w:r>
      <w:r w:rsidR="00BC1147">
        <w:rPr>
          <w:b/>
          <w:bCs/>
          <w:color w:val="2C5F8A"/>
        </w:rPr>
        <w:t xml:space="preserve">ack location </w:t>
      </w:r>
      <w:r w:rsidR="00BC032D">
        <w:rPr>
          <w:b/>
          <w:bCs/>
          <w:color w:val="2C5F8A"/>
        </w:rPr>
        <w:t xml:space="preserve">in materials center </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AA541C" w14:paraId="7B818213" w14:textId="77777777" w:rsidTr="00B01461">
        <w:trPr>
          <w:trHeight w:val="1400"/>
        </w:trPr>
        <w:tc>
          <w:tcPr>
            <w:tcW w:w="6000" w:type="dxa"/>
            <w:shd w:val="clear" w:color="auto" w:fill="F5F5F5"/>
            <w:tcMar>
              <w:top w:w="90" w:type="dxa"/>
              <w:left w:w="120" w:type="dxa"/>
              <w:bottom w:w="90" w:type="dxa"/>
              <w:right w:w="120" w:type="dxa"/>
            </w:tcMar>
            <w:vAlign w:val="center"/>
          </w:tcPr>
          <w:p w14:paraId="499530E4" w14:textId="27333AAD" w:rsidR="00AA541C" w:rsidRDefault="00BC1147" w:rsidP="00BC1147">
            <w:r>
              <w:rPr>
                <w:noProof/>
              </w:rPr>
              <w:drawing>
                <wp:inline distT="0" distB="0" distL="0" distR="0" wp14:anchorId="46B5D40D" wp14:editId="0370BB0B">
                  <wp:extent cx="2043419" cy="1610303"/>
                  <wp:effectExtent l="6985" t="0" r="2540" b="2540"/>
                  <wp:docPr id="20446383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9492" b="15408"/>
                          <a:stretch>
                            <a:fillRect/>
                          </a:stretch>
                        </pic:blipFill>
                        <pic:spPr bwMode="auto">
                          <a:xfrm rot="5400000">
                            <a:off x="0" y="0"/>
                            <a:ext cx="2080690" cy="16396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2681EA5" w14:textId="39F0A130" w:rsidR="00AA541C" w:rsidRDefault="00BC032D" w:rsidP="00AA541C">
      <w:pPr>
        <w:spacing w:after="200"/>
        <w:rPr>
          <w:i/>
          <w:iCs/>
          <w:color w:val="5A5A5A"/>
          <w:sz w:val="18"/>
          <w:szCs w:val="18"/>
        </w:rPr>
      </w:pPr>
      <w:r>
        <w:rPr>
          <w:i/>
          <w:iCs/>
          <w:color w:val="5A5A5A"/>
          <w:sz w:val="18"/>
          <w:szCs w:val="18"/>
        </w:rPr>
        <w:t>Out of the way next to power</w:t>
      </w:r>
      <w:r w:rsidR="00660091">
        <w:rPr>
          <w:i/>
          <w:iCs/>
          <w:color w:val="5A5A5A"/>
          <w:sz w:val="18"/>
          <w:szCs w:val="18"/>
        </w:rPr>
        <w:t>. Good location in materials center</w:t>
      </w:r>
    </w:p>
    <w:p w14:paraId="5445AAD8" w14:textId="708D9496" w:rsidR="004E72FE" w:rsidRDefault="00864A82">
      <w:pPr>
        <w:spacing w:before="200" w:after="60"/>
      </w:pPr>
      <w:r>
        <w:rPr>
          <w:b/>
          <w:bCs/>
          <w:color w:val="2C5F8A"/>
        </w:rPr>
        <w:lastRenderedPageBreak/>
        <w:t xml:space="preserve">Sample: J-Hook Cable Support </w:t>
      </w:r>
      <w:r w:rsidR="007E0D61">
        <w:rPr>
          <w:b/>
          <w:bCs/>
          <w:color w:val="2C5F8A"/>
        </w:rPr>
        <w:t>Trunk run</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4E72FE" w14:paraId="54573CBD" w14:textId="77777777">
        <w:trPr>
          <w:trHeight w:val="1400"/>
        </w:trPr>
        <w:tc>
          <w:tcPr>
            <w:tcW w:w="6000" w:type="dxa"/>
            <w:shd w:val="clear" w:color="auto" w:fill="F5F5F5"/>
            <w:tcMar>
              <w:top w:w="90" w:type="dxa"/>
              <w:left w:w="120" w:type="dxa"/>
              <w:bottom w:w="90" w:type="dxa"/>
              <w:right w:w="120" w:type="dxa"/>
            </w:tcMar>
            <w:vAlign w:val="center"/>
          </w:tcPr>
          <w:p w14:paraId="19B1144D" w14:textId="1C9DDB73" w:rsidR="004E72FE" w:rsidRDefault="007E0D61" w:rsidP="00AA541C">
            <w:pPr>
              <w:jc w:val="center"/>
            </w:pPr>
            <w:r>
              <w:rPr>
                <w:noProof/>
              </w:rPr>
              <w:drawing>
                <wp:inline distT="0" distB="0" distL="0" distR="0" wp14:anchorId="3AF5F7AC" wp14:editId="33143585">
                  <wp:extent cx="1556165" cy="2171699"/>
                  <wp:effectExtent l="0" t="0" r="6350" b="635"/>
                  <wp:docPr id="17922303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30388" name="Picture 1792230388"/>
                          <pic:cNvPicPr/>
                        </pic:nvPicPr>
                        <pic:blipFill rotWithShape="1">
                          <a:blip r:embed="rId60" cstate="print">
                            <a:extLst>
                              <a:ext uri="{28A0092B-C50C-407E-A947-70E740481C1C}">
                                <a14:useLocalDpi xmlns:a14="http://schemas.microsoft.com/office/drawing/2010/main" val="0"/>
                              </a:ext>
                            </a:extLst>
                          </a:blip>
                          <a:srcRect l="13845" b="9825"/>
                          <a:stretch>
                            <a:fillRect/>
                          </a:stretch>
                        </pic:blipFill>
                        <pic:spPr bwMode="auto">
                          <a:xfrm>
                            <a:off x="0" y="0"/>
                            <a:ext cx="1564837" cy="2183802"/>
                          </a:xfrm>
                          <a:prstGeom prst="rect">
                            <a:avLst/>
                          </a:prstGeom>
                          <a:ln>
                            <a:noFill/>
                          </a:ln>
                          <a:extLst>
                            <a:ext uri="{53640926-AAD7-44D8-BBD7-CCE9431645EC}">
                              <a14:shadowObscured xmlns:a14="http://schemas.microsoft.com/office/drawing/2010/main"/>
                            </a:ext>
                          </a:extLst>
                        </pic:spPr>
                      </pic:pic>
                    </a:graphicData>
                  </a:graphic>
                </wp:inline>
              </w:drawing>
            </w:r>
          </w:p>
        </w:tc>
      </w:tr>
    </w:tbl>
    <w:p w14:paraId="08D2636B" w14:textId="31791DD5" w:rsidR="004E72FE" w:rsidRDefault="00864A82">
      <w:pPr>
        <w:spacing w:after="200"/>
      </w:pPr>
      <w:r>
        <w:rPr>
          <w:i/>
          <w:iCs/>
          <w:color w:val="5A5A5A"/>
          <w:sz w:val="18"/>
          <w:szCs w:val="18"/>
        </w:rPr>
        <w:t>Trunk run supported every 5 ft (minimum) with j-hooks.</w:t>
      </w:r>
      <w:r w:rsidR="00440BE9">
        <w:rPr>
          <w:i/>
          <w:iCs/>
          <w:color w:val="5A5A5A"/>
          <w:sz w:val="18"/>
          <w:szCs w:val="18"/>
        </w:rPr>
        <w:t xml:space="preserve"> 1ft </w:t>
      </w:r>
      <w:r w:rsidR="00816417">
        <w:rPr>
          <w:i/>
          <w:iCs/>
          <w:color w:val="5A5A5A"/>
          <w:sz w:val="18"/>
          <w:szCs w:val="18"/>
        </w:rPr>
        <w:t>distance between other cable runs</w:t>
      </w:r>
    </w:p>
    <w:p w14:paraId="5C84088C" w14:textId="77777777" w:rsidR="004E72FE" w:rsidRDefault="00864A82">
      <w:pPr>
        <w:spacing w:before="200" w:after="60"/>
      </w:pPr>
      <w:r>
        <w:rPr>
          <w:b/>
          <w:bCs/>
          <w:color w:val="2C5F8A"/>
        </w:rPr>
        <w:t>Sample: Terminated Drop with Patch Cord Attached</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4E72FE" w14:paraId="2444DA8E" w14:textId="77777777">
        <w:trPr>
          <w:trHeight w:val="1400"/>
        </w:trPr>
        <w:tc>
          <w:tcPr>
            <w:tcW w:w="6000" w:type="dxa"/>
            <w:shd w:val="clear" w:color="auto" w:fill="F5F5F5"/>
            <w:tcMar>
              <w:top w:w="90" w:type="dxa"/>
              <w:left w:w="120" w:type="dxa"/>
              <w:bottom w:w="90" w:type="dxa"/>
              <w:right w:w="120" w:type="dxa"/>
            </w:tcMar>
            <w:vAlign w:val="center"/>
          </w:tcPr>
          <w:p w14:paraId="03AF0A79" w14:textId="77777777" w:rsidR="004E72FE" w:rsidRDefault="00864A82">
            <w:pPr>
              <w:jc w:val="center"/>
            </w:pPr>
            <w:r>
              <w:rPr>
                <w:i/>
                <w:iCs/>
                <w:color w:val="9AA5B1"/>
              </w:rPr>
              <w:t>[ Insert photo here ]</w:t>
            </w:r>
          </w:p>
          <w:p w14:paraId="38240036" w14:textId="77777777" w:rsidR="004E72FE" w:rsidRDefault="004E72FE"/>
        </w:tc>
      </w:tr>
    </w:tbl>
    <w:p w14:paraId="6524CDA5" w14:textId="77777777" w:rsidR="004E72FE" w:rsidRDefault="00864A82">
      <w:pPr>
        <w:spacing w:after="200"/>
      </w:pPr>
      <w:r>
        <w:rPr>
          <w:i/>
          <w:iCs/>
          <w:color w:val="5A5A5A"/>
          <w:sz w:val="18"/>
          <w:szCs w:val="18"/>
        </w:rPr>
        <w:t>Every terminated drop — including future-use drops (BMS/HVAC, Fire Control, A/V) — must show a patch cord attached when photographed.</w:t>
      </w:r>
    </w:p>
    <w:p w14:paraId="19720E1E" w14:textId="77777777" w:rsidR="004E72FE" w:rsidRDefault="00864A82">
      <w:pPr>
        <w:spacing w:before="200" w:after="60"/>
      </w:pPr>
      <w:r>
        <w:rPr>
          <w:b/>
          <w:bCs/>
          <w:color w:val="2C5F8A"/>
        </w:rPr>
        <w:t>Sample: Building Damage / Pre-Install Condition</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4E72FE" w14:paraId="41B8E2FD" w14:textId="77777777">
        <w:trPr>
          <w:trHeight w:val="1400"/>
        </w:trPr>
        <w:tc>
          <w:tcPr>
            <w:tcW w:w="6000" w:type="dxa"/>
            <w:shd w:val="clear" w:color="auto" w:fill="F5F5F5"/>
            <w:tcMar>
              <w:top w:w="90" w:type="dxa"/>
              <w:left w:w="120" w:type="dxa"/>
              <w:bottom w:w="90" w:type="dxa"/>
              <w:right w:w="120" w:type="dxa"/>
            </w:tcMar>
            <w:vAlign w:val="center"/>
          </w:tcPr>
          <w:p w14:paraId="32FCAA28" w14:textId="77777777" w:rsidR="004E72FE" w:rsidRDefault="00864A82">
            <w:pPr>
              <w:jc w:val="center"/>
            </w:pPr>
            <w:r>
              <w:rPr>
                <w:i/>
                <w:iCs/>
                <w:color w:val="9AA5B1"/>
              </w:rPr>
              <w:t>[ Insert photo here ]</w:t>
            </w:r>
          </w:p>
          <w:p w14:paraId="69F6399B" w14:textId="77777777" w:rsidR="004E72FE" w:rsidRDefault="004E72FE"/>
        </w:tc>
      </w:tr>
    </w:tbl>
    <w:p w14:paraId="57DA1F66" w14:textId="77777777" w:rsidR="004E72FE" w:rsidRDefault="00864A82">
      <w:pPr>
        <w:spacing w:after="200"/>
        <w:rPr>
          <w:i/>
          <w:iCs/>
          <w:color w:val="5A5A5A"/>
          <w:sz w:val="18"/>
          <w:szCs w:val="18"/>
        </w:rPr>
      </w:pPr>
      <w:r>
        <w:rPr>
          <w:i/>
          <w:iCs/>
          <w:color w:val="5A5A5A"/>
          <w:sz w:val="18"/>
          <w:szCs w:val="18"/>
        </w:rPr>
        <w:t>Pre-existing damage documented before work begins, per the Building Overview photo requirement.</w:t>
      </w:r>
    </w:p>
    <w:p w14:paraId="77D0D55C" w14:textId="502D7A17" w:rsidR="001D22A2" w:rsidRDefault="001D22A2" w:rsidP="001D22A2">
      <w:pPr>
        <w:spacing w:before="200" w:after="60"/>
      </w:pPr>
      <w:r>
        <w:rPr>
          <w:b/>
          <w:bCs/>
          <w:color w:val="2C5F8A"/>
        </w:rPr>
        <w:t xml:space="preserve">Sample: AV Jacks in Chapel </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1D22A2" w14:paraId="44D4B2F5" w14:textId="77777777" w:rsidTr="00B01461">
        <w:trPr>
          <w:trHeight w:val="1400"/>
        </w:trPr>
        <w:tc>
          <w:tcPr>
            <w:tcW w:w="6000" w:type="dxa"/>
            <w:shd w:val="clear" w:color="auto" w:fill="F5F5F5"/>
            <w:tcMar>
              <w:top w:w="90" w:type="dxa"/>
              <w:left w:w="120" w:type="dxa"/>
              <w:bottom w:w="90" w:type="dxa"/>
              <w:right w:w="120" w:type="dxa"/>
            </w:tcMar>
            <w:vAlign w:val="center"/>
          </w:tcPr>
          <w:p w14:paraId="21961DE3" w14:textId="358BB32B" w:rsidR="001D22A2" w:rsidRDefault="001D22A2" w:rsidP="00684964">
            <w:r>
              <w:rPr>
                <w:i/>
                <w:iCs/>
                <w:noProof/>
                <w:color w:val="5A5A5A"/>
                <w:sz w:val="18"/>
                <w:szCs w:val="18"/>
              </w:rPr>
              <w:drawing>
                <wp:inline distT="0" distB="0" distL="0" distR="0" wp14:anchorId="493F8193" wp14:editId="771B66AB">
                  <wp:extent cx="2304585" cy="1771650"/>
                  <wp:effectExtent l="0" t="0" r="635" b="0"/>
                  <wp:docPr id="14639982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1">
                            <a:extLst>
                              <a:ext uri="{28A0092B-C50C-407E-A947-70E740481C1C}">
                                <a14:useLocalDpi xmlns:a14="http://schemas.microsoft.com/office/drawing/2010/main" val="0"/>
                              </a:ext>
                            </a:extLst>
                          </a:blip>
                          <a:srcRect l="-938" t="21311" r="938" b="21077"/>
                          <a:stretch>
                            <a:fillRect/>
                          </a:stretch>
                        </pic:blipFill>
                        <pic:spPr bwMode="auto">
                          <a:xfrm>
                            <a:off x="0" y="0"/>
                            <a:ext cx="2306610" cy="1773207"/>
                          </a:xfrm>
                          <a:prstGeom prst="rect">
                            <a:avLst/>
                          </a:prstGeom>
                          <a:noFill/>
                          <a:ln>
                            <a:noFill/>
                          </a:ln>
                          <a:extLst>
                            <a:ext uri="{53640926-AAD7-44D8-BBD7-CCE9431645EC}">
                              <a14:shadowObscured xmlns:a14="http://schemas.microsoft.com/office/drawing/2010/main"/>
                            </a:ext>
                          </a:extLst>
                        </pic:spPr>
                      </pic:pic>
                    </a:graphicData>
                  </a:graphic>
                </wp:inline>
              </w:drawing>
            </w:r>
          </w:p>
          <w:p w14:paraId="170563DC" w14:textId="77777777" w:rsidR="001D22A2" w:rsidRDefault="001D22A2" w:rsidP="00B01461"/>
        </w:tc>
      </w:tr>
    </w:tbl>
    <w:p w14:paraId="22412842" w14:textId="77777777" w:rsidR="00684964" w:rsidRDefault="001D22A2" w:rsidP="00684964">
      <w:pPr>
        <w:spacing w:after="200"/>
        <w:rPr>
          <w:i/>
          <w:iCs/>
          <w:color w:val="5A5A5A"/>
          <w:sz w:val="18"/>
          <w:szCs w:val="18"/>
        </w:rPr>
      </w:pPr>
      <w:r>
        <w:rPr>
          <w:i/>
          <w:iCs/>
          <w:color w:val="5A5A5A"/>
          <w:sz w:val="18"/>
          <w:szCs w:val="18"/>
        </w:rPr>
        <w:t xml:space="preserve">Camera Run should run to the side where these are found. </w:t>
      </w:r>
    </w:p>
    <w:p w14:paraId="32FCF8D6" w14:textId="65199A4B" w:rsidR="006E22E9" w:rsidRPr="00684964" w:rsidRDefault="006E22E9" w:rsidP="00684964">
      <w:pPr>
        <w:spacing w:after="200"/>
        <w:rPr>
          <w:i/>
          <w:iCs/>
          <w:color w:val="5A5A5A"/>
          <w:sz w:val="18"/>
          <w:szCs w:val="18"/>
        </w:rPr>
      </w:pPr>
      <w:r>
        <w:rPr>
          <w:b/>
          <w:bCs/>
          <w:color w:val="2C5F8A"/>
        </w:rPr>
        <w:t xml:space="preserve">Sample: </w:t>
      </w:r>
      <w:r w:rsidR="00B25AC2">
        <w:rPr>
          <w:b/>
          <w:bCs/>
          <w:color w:val="2C5F8A"/>
        </w:rPr>
        <w:t>AP Mount Idea (Not required)</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6E22E9" w14:paraId="29DF181B" w14:textId="77777777" w:rsidTr="00B01461">
        <w:trPr>
          <w:trHeight w:val="1400"/>
        </w:trPr>
        <w:tc>
          <w:tcPr>
            <w:tcW w:w="6000" w:type="dxa"/>
            <w:shd w:val="clear" w:color="auto" w:fill="F5F5F5"/>
            <w:tcMar>
              <w:top w:w="90" w:type="dxa"/>
              <w:left w:w="120" w:type="dxa"/>
              <w:bottom w:w="90" w:type="dxa"/>
              <w:right w:w="120" w:type="dxa"/>
            </w:tcMar>
            <w:vAlign w:val="center"/>
          </w:tcPr>
          <w:p w14:paraId="39B011F6" w14:textId="2EEB6F62" w:rsidR="00B25AC2" w:rsidRDefault="00B25AC2" w:rsidP="00816417">
            <w:pPr>
              <w:rPr>
                <w:i/>
                <w:iCs/>
                <w:noProof/>
                <w:color w:val="9AA5B1"/>
              </w:rPr>
            </w:pPr>
          </w:p>
          <w:p w14:paraId="2DE2F19A" w14:textId="72711337" w:rsidR="006E22E9" w:rsidRDefault="00B25AC2" w:rsidP="00B01461">
            <w:pPr>
              <w:jc w:val="center"/>
            </w:pPr>
            <w:r>
              <w:rPr>
                <w:i/>
                <w:iCs/>
                <w:noProof/>
                <w:color w:val="9AA5B1"/>
              </w:rPr>
              <w:drawing>
                <wp:inline distT="0" distB="0" distL="0" distR="0" wp14:anchorId="7A7C66E4" wp14:editId="0F996B6B">
                  <wp:extent cx="1237615" cy="1924050"/>
                  <wp:effectExtent l="0" t="0" r="635" b="0"/>
                  <wp:docPr id="150940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0107" name="Picture 150940107"/>
                          <pic:cNvPicPr/>
                        </pic:nvPicPr>
                        <pic:blipFill rotWithShape="1">
                          <a:blip r:embed="rId62" cstate="print">
                            <a:extLst>
                              <a:ext uri="{28A0092B-C50C-407E-A947-70E740481C1C}">
                                <a14:useLocalDpi xmlns:a14="http://schemas.microsoft.com/office/drawing/2010/main" val="0"/>
                              </a:ext>
                            </a:extLst>
                          </a:blip>
                          <a:srcRect t="14553" b="13715"/>
                          <a:stretch>
                            <a:fillRect/>
                          </a:stretch>
                        </pic:blipFill>
                        <pic:spPr bwMode="auto">
                          <a:xfrm>
                            <a:off x="0" y="0"/>
                            <a:ext cx="1244514" cy="1934775"/>
                          </a:xfrm>
                          <a:prstGeom prst="rect">
                            <a:avLst/>
                          </a:prstGeom>
                          <a:ln>
                            <a:noFill/>
                          </a:ln>
                          <a:extLst>
                            <a:ext uri="{53640926-AAD7-44D8-BBD7-CCE9431645EC}">
                              <a14:shadowObscured xmlns:a14="http://schemas.microsoft.com/office/drawing/2010/main"/>
                            </a:ext>
                          </a:extLst>
                        </pic:spPr>
                      </pic:pic>
                    </a:graphicData>
                  </a:graphic>
                </wp:inline>
              </w:drawing>
            </w:r>
          </w:p>
          <w:p w14:paraId="765B5BD6" w14:textId="77777777" w:rsidR="006E22E9" w:rsidRDefault="006E22E9" w:rsidP="00B01461"/>
        </w:tc>
      </w:tr>
    </w:tbl>
    <w:p w14:paraId="769A0C78" w14:textId="77777777" w:rsidR="00CE1509" w:rsidRDefault="00CE1509" w:rsidP="009859D1">
      <w:pPr>
        <w:spacing w:after="200"/>
        <w:rPr>
          <w:b/>
          <w:bCs/>
          <w:color w:val="2C5F8A"/>
        </w:rPr>
      </w:pPr>
    </w:p>
    <w:p w14:paraId="0EA251D2" w14:textId="31E69976" w:rsidR="009859D1" w:rsidRPr="00684964" w:rsidRDefault="009859D1" w:rsidP="009859D1">
      <w:pPr>
        <w:spacing w:after="200"/>
        <w:rPr>
          <w:i/>
          <w:iCs/>
          <w:color w:val="5A5A5A"/>
          <w:sz w:val="18"/>
          <w:szCs w:val="18"/>
        </w:rPr>
      </w:pPr>
      <w:r>
        <w:rPr>
          <w:b/>
          <w:bCs/>
          <w:color w:val="2C5F8A"/>
        </w:rPr>
        <w:t xml:space="preserve">Sample: ¾ AV Rack </w:t>
      </w:r>
      <w:r w:rsidR="00E467A7">
        <w:rPr>
          <w:b/>
          <w:bCs/>
          <w:color w:val="2C5F8A"/>
        </w:rPr>
        <w:t>(Upgraded system)</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9859D1" w14:paraId="257DB15E" w14:textId="77777777" w:rsidTr="00B01461">
        <w:trPr>
          <w:trHeight w:val="1400"/>
        </w:trPr>
        <w:tc>
          <w:tcPr>
            <w:tcW w:w="6000" w:type="dxa"/>
            <w:shd w:val="clear" w:color="auto" w:fill="F5F5F5"/>
            <w:tcMar>
              <w:top w:w="90" w:type="dxa"/>
              <w:left w:w="120" w:type="dxa"/>
              <w:bottom w:w="90" w:type="dxa"/>
              <w:right w:w="120" w:type="dxa"/>
            </w:tcMar>
            <w:vAlign w:val="center"/>
          </w:tcPr>
          <w:p w14:paraId="04299C71" w14:textId="77777777" w:rsidR="009859D1" w:rsidRDefault="009859D1" w:rsidP="00B01461">
            <w:pPr>
              <w:rPr>
                <w:i/>
                <w:iCs/>
                <w:noProof/>
                <w:color w:val="9AA5B1"/>
              </w:rPr>
            </w:pPr>
          </w:p>
          <w:p w14:paraId="609E8155" w14:textId="77777777" w:rsidR="009859D1" w:rsidRDefault="009859D1" w:rsidP="00B01461">
            <w:pPr>
              <w:jc w:val="center"/>
              <w:rPr>
                <w:i/>
                <w:iCs/>
                <w:noProof/>
                <w:color w:val="9AA5B1"/>
              </w:rPr>
            </w:pPr>
          </w:p>
          <w:p w14:paraId="4B63428A" w14:textId="1003108C" w:rsidR="009859D1" w:rsidRDefault="009859D1" w:rsidP="00B01461">
            <w:pPr>
              <w:jc w:val="center"/>
            </w:pPr>
            <w:r>
              <w:rPr>
                <w:i/>
                <w:iCs/>
                <w:noProof/>
                <w:color w:val="9AA5B1"/>
              </w:rPr>
              <w:drawing>
                <wp:inline distT="0" distB="0" distL="0" distR="0" wp14:anchorId="6CB28CDC" wp14:editId="03536B06">
                  <wp:extent cx="889635" cy="2420331"/>
                  <wp:effectExtent l="0" t="0" r="5715" b="0"/>
                  <wp:docPr id="5262982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3">
                            <a:extLst>
                              <a:ext uri="{28A0092B-C50C-407E-A947-70E740481C1C}">
                                <a14:useLocalDpi xmlns:a14="http://schemas.microsoft.com/office/drawing/2010/main" val="0"/>
                              </a:ext>
                            </a:extLst>
                          </a:blip>
                          <a:srcRect l="28125" t="5621" r="29375" b="7728"/>
                          <a:stretch>
                            <a:fillRect/>
                          </a:stretch>
                        </pic:blipFill>
                        <pic:spPr bwMode="auto">
                          <a:xfrm>
                            <a:off x="0" y="0"/>
                            <a:ext cx="895851" cy="2437243"/>
                          </a:xfrm>
                          <a:prstGeom prst="rect">
                            <a:avLst/>
                          </a:prstGeom>
                          <a:noFill/>
                          <a:ln>
                            <a:noFill/>
                          </a:ln>
                          <a:extLst>
                            <a:ext uri="{53640926-AAD7-44D8-BBD7-CCE9431645EC}">
                              <a14:shadowObscured xmlns:a14="http://schemas.microsoft.com/office/drawing/2010/main"/>
                            </a:ext>
                          </a:extLst>
                        </pic:spPr>
                      </pic:pic>
                    </a:graphicData>
                  </a:graphic>
                </wp:inline>
              </w:drawing>
            </w:r>
          </w:p>
          <w:p w14:paraId="39FC7768" w14:textId="77777777" w:rsidR="009859D1" w:rsidRDefault="009859D1" w:rsidP="00B01461"/>
        </w:tc>
      </w:tr>
    </w:tbl>
    <w:p w14:paraId="7BBA556C" w14:textId="5EAFE88B" w:rsidR="00CE1509" w:rsidRPr="00684964" w:rsidRDefault="00CE1509" w:rsidP="00CE1509">
      <w:pPr>
        <w:spacing w:after="200"/>
        <w:rPr>
          <w:i/>
          <w:iCs/>
          <w:color w:val="5A5A5A"/>
          <w:sz w:val="18"/>
          <w:szCs w:val="18"/>
        </w:rPr>
      </w:pPr>
      <w:r>
        <w:rPr>
          <w:b/>
          <w:bCs/>
          <w:color w:val="2C5F8A"/>
        </w:rPr>
        <w:t>Sample: Full AV Rack (Upgraded system)</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CE1509" w14:paraId="0B2D11DF" w14:textId="77777777" w:rsidTr="00B01461">
        <w:trPr>
          <w:trHeight w:val="1400"/>
        </w:trPr>
        <w:tc>
          <w:tcPr>
            <w:tcW w:w="6000" w:type="dxa"/>
            <w:shd w:val="clear" w:color="auto" w:fill="F5F5F5"/>
            <w:tcMar>
              <w:top w:w="90" w:type="dxa"/>
              <w:left w:w="120" w:type="dxa"/>
              <w:bottom w:w="90" w:type="dxa"/>
              <w:right w:w="120" w:type="dxa"/>
            </w:tcMar>
            <w:vAlign w:val="center"/>
          </w:tcPr>
          <w:p w14:paraId="69C275D0" w14:textId="77777777" w:rsidR="00CE1509" w:rsidRDefault="00CE1509" w:rsidP="006F6B63">
            <w:pPr>
              <w:rPr>
                <w:i/>
                <w:iCs/>
                <w:noProof/>
                <w:color w:val="9AA5B1"/>
              </w:rPr>
            </w:pPr>
          </w:p>
          <w:p w14:paraId="642E9E4D" w14:textId="1EE1EF31" w:rsidR="00CE1509" w:rsidRDefault="00CE1509" w:rsidP="00B01461">
            <w:pPr>
              <w:jc w:val="center"/>
            </w:pPr>
            <w:r>
              <w:rPr>
                <w:i/>
                <w:iCs/>
                <w:noProof/>
                <w:color w:val="9AA5B1"/>
              </w:rPr>
              <w:lastRenderedPageBreak/>
              <w:drawing>
                <wp:inline distT="0" distB="0" distL="0" distR="0" wp14:anchorId="5EFD0B52" wp14:editId="7A7188BB">
                  <wp:extent cx="2262802" cy="3019425"/>
                  <wp:effectExtent l="0" t="0" r="4445" b="0"/>
                  <wp:docPr id="15330389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81001" cy="3043710"/>
                          </a:xfrm>
                          <a:prstGeom prst="rect">
                            <a:avLst/>
                          </a:prstGeom>
                          <a:noFill/>
                          <a:ln>
                            <a:noFill/>
                          </a:ln>
                        </pic:spPr>
                      </pic:pic>
                    </a:graphicData>
                  </a:graphic>
                </wp:inline>
              </w:drawing>
            </w:r>
          </w:p>
          <w:p w14:paraId="6B7BE5D5" w14:textId="77777777" w:rsidR="00CE1509" w:rsidRDefault="00CE1509" w:rsidP="00B01461"/>
        </w:tc>
      </w:tr>
    </w:tbl>
    <w:p w14:paraId="5815B909" w14:textId="77777777" w:rsidR="006F6B63" w:rsidRDefault="006F6B63" w:rsidP="00862307">
      <w:pPr>
        <w:spacing w:after="200"/>
        <w:rPr>
          <w:b/>
          <w:bCs/>
          <w:color w:val="2C5F8A"/>
        </w:rPr>
      </w:pPr>
    </w:p>
    <w:p w14:paraId="0301910E" w14:textId="56E98810" w:rsidR="00862307" w:rsidRPr="00684964" w:rsidRDefault="00862307" w:rsidP="00862307">
      <w:pPr>
        <w:spacing w:after="200"/>
        <w:rPr>
          <w:i/>
          <w:iCs/>
          <w:color w:val="5A5A5A"/>
          <w:sz w:val="18"/>
          <w:szCs w:val="18"/>
        </w:rPr>
      </w:pPr>
      <w:r>
        <w:rPr>
          <w:b/>
          <w:bCs/>
          <w:color w:val="2C5F8A"/>
        </w:rPr>
        <w:t xml:space="preserve">Sample: </w:t>
      </w:r>
      <w:r w:rsidR="00EA1819">
        <w:rPr>
          <w:b/>
          <w:bCs/>
          <w:color w:val="2C5F8A"/>
        </w:rPr>
        <w:t>O</w:t>
      </w:r>
      <w:r w:rsidR="007B5F0E">
        <w:rPr>
          <w:b/>
          <w:bCs/>
          <w:color w:val="2C5F8A"/>
        </w:rPr>
        <w:t xml:space="preserve">ld </w:t>
      </w:r>
      <w:r w:rsidR="00EA1819">
        <w:rPr>
          <w:b/>
          <w:bCs/>
          <w:color w:val="2C5F8A"/>
        </w:rPr>
        <w:t xml:space="preserve">Satellite rack (Often found in materials center) (Prime location for rack re-location if required) Decom </w:t>
      </w:r>
      <w:r w:rsidR="00FE2D71">
        <w:rPr>
          <w:b/>
          <w:bCs/>
          <w:color w:val="2C5F8A"/>
        </w:rPr>
        <w:t xml:space="preserve">rack and put up new lockable rack in its place. </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862307" w14:paraId="726E8A4A" w14:textId="77777777" w:rsidTr="00B01461">
        <w:trPr>
          <w:trHeight w:val="1400"/>
        </w:trPr>
        <w:tc>
          <w:tcPr>
            <w:tcW w:w="6000" w:type="dxa"/>
            <w:shd w:val="clear" w:color="auto" w:fill="F5F5F5"/>
            <w:tcMar>
              <w:top w:w="90" w:type="dxa"/>
              <w:left w:w="120" w:type="dxa"/>
              <w:bottom w:w="90" w:type="dxa"/>
              <w:right w:w="120" w:type="dxa"/>
            </w:tcMar>
            <w:vAlign w:val="center"/>
          </w:tcPr>
          <w:p w14:paraId="56544C80" w14:textId="20142029" w:rsidR="00862307" w:rsidRDefault="00862307" w:rsidP="00B01461">
            <w:pPr>
              <w:jc w:val="center"/>
            </w:pPr>
            <w:r>
              <w:rPr>
                <w:i/>
                <w:iCs/>
                <w:noProof/>
                <w:color w:val="9AA5B1"/>
              </w:rPr>
              <w:drawing>
                <wp:inline distT="0" distB="0" distL="0" distR="0" wp14:anchorId="2E872F98" wp14:editId="78A2307B">
                  <wp:extent cx="1731818" cy="1905000"/>
                  <wp:effectExtent l="0" t="0" r="1905" b="0"/>
                  <wp:docPr id="12429171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5">
                            <a:extLst>
                              <a:ext uri="{28A0092B-C50C-407E-A947-70E740481C1C}">
                                <a14:useLocalDpi xmlns:a14="http://schemas.microsoft.com/office/drawing/2010/main" val="0"/>
                              </a:ext>
                            </a:extLst>
                          </a:blip>
                          <a:srcRect l="28125" t="14052" b="26698"/>
                          <a:stretch>
                            <a:fillRect/>
                          </a:stretch>
                        </pic:blipFill>
                        <pic:spPr bwMode="auto">
                          <a:xfrm>
                            <a:off x="0" y="0"/>
                            <a:ext cx="1734040" cy="1907444"/>
                          </a:xfrm>
                          <a:prstGeom prst="rect">
                            <a:avLst/>
                          </a:prstGeom>
                          <a:noFill/>
                          <a:ln>
                            <a:noFill/>
                          </a:ln>
                          <a:extLst>
                            <a:ext uri="{53640926-AAD7-44D8-BBD7-CCE9431645EC}">
                              <a14:shadowObscured xmlns:a14="http://schemas.microsoft.com/office/drawing/2010/main"/>
                            </a:ext>
                          </a:extLst>
                        </pic:spPr>
                      </pic:pic>
                    </a:graphicData>
                  </a:graphic>
                </wp:inline>
              </w:drawing>
            </w:r>
          </w:p>
          <w:p w14:paraId="03FEFFF0" w14:textId="3CD32EAE" w:rsidR="00DB0785" w:rsidRDefault="00DB0785" w:rsidP="00B01461">
            <w:pPr>
              <w:jc w:val="center"/>
            </w:pPr>
            <w:r>
              <w:rPr>
                <w:b/>
                <w:bCs/>
                <w:noProof/>
                <w:color w:val="2C5F8A"/>
              </w:rPr>
              <w:drawing>
                <wp:inline distT="0" distB="0" distL="0" distR="0" wp14:anchorId="0CB28E00" wp14:editId="10C06ED3">
                  <wp:extent cx="1435735" cy="1851642"/>
                  <wp:effectExtent l="0" t="0" r="0" b="0"/>
                  <wp:docPr id="6011468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6">
                            <a:extLst>
                              <a:ext uri="{28A0092B-C50C-407E-A947-70E740481C1C}">
                                <a14:useLocalDpi xmlns:a14="http://schemas.microsoft.com/office/drawing/2010/main" val="0"/>
                              </a:ext>
                            </a:extLst>
                          </a:blip>
                          <a:srcRect l="15938" t="14287" r="5312" b="9601"/>
                          <a:stretch>
                            <a:fillRect/>
                          </a:stretch>
                        </pic:blipFill>
                        <pic:spPr bwMode="auto">
                          <a:xfrm>
                            <a:off x="0" y="0"/>
                            <a:ext cx="1447571" cy="1866906"/>
                          </a:xfrm>
                          <a:prstGeom prst="rect">
                            <a:avLst/>
                          </a:prstGeom>
                          <a:noFill/>
                          <a:ln>
                            <a:noFill/>
                          </a:ln>
                          <a:extLst>
                            <a:ext uri="{53640926-AAD7-44D8-BBD7-CCE9431645EC}">
                              <a14:shadowObscured xmlns:a14="http://schemas.microsoft.com/office/drawing/2010/main"/>
                            </a:ext>
                          </a:extLst>
                        </pic:spPr>
                      </pic:pic>
                    </a:graphicData>
                  </a:graphic>
                </wp:inline>
              </w:drawing>
            </w:r>
          </w:p>
          <w:p w14:paraId="7B07B9C4" w14:textId="77777777" w:rsidR="00862307" w:rsidRDefault="00862307" w:rsidP="00B01461"/>
        </w:tc>
      </w:tr>
    </w:tbl>
    <w:p w14:paraId="20460892" w14:textId="2A30490A" w:rsidR="00CE1509" w:rsidRPr="00684964" w:rsidRDefault="00CE1509" w:rsidP="00CE1509">
      <w:pPr>
        <w:spacing w:after="200"/>
        <w:rPr>
          <w:i/>
          <w:iCs/>
          <w:color w:val="5A5A5A"/>
          <w:sz w:val="18"/>
          <w:szCs w:val="18"/>
        </w:rPr>
      </w:pPr>
      <w:r>
        <w:rPr>
          <w:b/>
          <w:bCs/>
          <w:color w:val="2C5F8A"/>
        </w:rPr>
        <w:t>Sample: Old Pedestal Controls</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CE1509" w14:paraId="220CEC35" w14:textId="77777777" w:rsidTr="00B01461">
        <w:trPr>
          <w:trHeight w:val="1400"/>
        </w:trPr>
        <w:tc>
          <w:tcPr>
            <w:tcW w:w="6000" w:type="dxa"/>
            <w:shd w:val="clear" w:color="auto" w:fill="F5F5F5"/>
            <w:tcMar>
              <w:top w:w="90" w:type="dxa"/>
              <w:left w:w="120" w:type="dxa"/>
              <w:bottom w:w="90" w:type="dxa"/>
              <w:right w:w="120" w:type="dxa"/>
            </w:tcMar>
            <w:vAlign w:val="center"/>
          </w:tcPr>
          <w:p w14:paraId="4EE5045A" w14:textId="77777777" w:rsidR="00CE1509" w:rsidRDefault="00CE1509" w:rsidP="00203FFB">
            <w:pPr>
              <w:rPr>
                <w:i/>
                <w:iCs/>
                <w:noProof/>
                <w:color w:val="9AA5B1"/>
              </w:rPr>
            </w:pPr>
          </w:p>
          <w:p w14:paraId="4C7AE76C" w14:textId="68F67AF5" w:rsidR="00CE1509" w:rsidRDefault="00CE1509" w:rsidP="00203FFB">
            <w:pPr>
              <w:jc w:val="center"/>
            </w:pPr>
            <w:r>
              <w:rPr>
                <w:i/>
                <w:iCs/>
                <w:noProof/>
                <w:color w:val="9AA5B1"/>
              </w:rPr>
              <w:drawing>
                <wp:inline distT="0" distB="0" distL="0" distR="0" wp14:anchorId="22E64A00" wp14:editId="73399D6C">
                  <wp:extent cx="1362075" cy="1924050"/>
                  <wp:effectExtent l="0" t="0" r="9525" b="0"/>
                  <wp:docPr id="1372759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7">
                            <a:extLst>
                              <a:ext uri="{28A0092B-C50C-407E-A947-70E740481C1C}">
                                <a14:useLocalDpi xmlns:a14="http://schemas.microsoft.com/office/drawing/2010/main" val="0"/>
                              </a:ext>
                            </a:extLst>
                          </a:blip>
                          <a:srcRect l="21875" t="33489" r="33438" b="19204"/>
                          <a:stretch>
                            <a:fillRect/>
                          </a:stretch>
                        </pic:blipFill>
                        <pic:spPr bwMode="auto">
                          <a:xfrm rot="10800000">
                            <a:off x="0" y="0"/>
                            <a:ext cx="1362075" cy="19240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1190A8" w14:textId="77777777" w:rsidR="00B617E4" w:rsidRDefault="00B617E4" w:rsidP="00B617E4">
      <w:pPr>
        <w:spacing w:after="200"/>
        <w:rPr>
          <w:b/>
          <w:bCs/>
          <w:color w:val="2C5F8A"/>
        </w:rPr>
      </w:pPr>
    </w:p>
    <w:p w14:paraId="2DE0C0DE" w14:textId="44F6B0A5" w:rsidR="00B617E4" w:rsidRPr="00684964" w:rsidRDefault="00B617E4" w:rsidP="00B617E4">
      <w:pPr>
        <w:spacing w:after="200"/>
        <w:rPr>
          <w:i/>
          <w:iCs/>
          <w:color w:val="5A5A5A"/>
          <w:sz w:val="18"/>
          <w:szCs w:val="18"/>
        </w:rPr>
      </w:pPr>
      <w:r>
        <w:rPr>
          <w:b/>
          <w:bCs/>
          <w:color w:val="2C5F8A"/>
        </w:rPr>
        <w:t xml:space="preserve">Sample: </w:t>
      </w:r>
      <w:r w:rsidR="00EC0372">
        <w:rPr>
          <w:b/>
          <w:bCs/>
          <w:color w:val="2C5F8A"/>
        </w:rPr>
        <w:t xml:space="preserve">Fire Panel </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B617E4" w14:paraId="3D3D59DB" w14:textId="77777777" w:rsidTr="00B01461">
        <w:trPr>
          <w:trHeight w:val="1400"/>
        </w:trPr>
        <w:tc>
          <w:tcPr>
            <w:tcW w:w="6000" w:type="dxa"/>
            <w:shd w:val="clear" w:color="auto" w:fill="F5F5F5"/>
            <w:tcMar>
              <w:top w:w="90" w:type="dxa"/>
              <w:left w:w="120" w:type="dxa"/>
              <w:bottom w:w="90" w:type="dxa"/>
              <w:right w:w="120" w:type="dxa"/>
            </w:tcMar>
            <w:vAlign w:val="center"/>
          </w:tcPr>
          <w:p w14:paraId="2253CE28" w14:textId="77777777" w:rsidR="00B617E4" w:rsidRDefault="00B617E4" w:rsidP="00B01461">
            <w:pPr>
              <w:rPr>
                <w:i/>
                <w:iCs/>
                <w:noProof/>
                <w:color w:val="9AA5B1"/>
              </w:rPr>
            </w:pPr>
          </w:p>
          <w:p w14:paraId="159AB636" w14:textId="77777777" w:rsidR="008D131A" w:rsidRDefault="008D131A" w:rsidP="00B01461">
            <w:pPr>
              <w:jc w:val="center"/>
              <w:rPr>
                <w:i/>
                <w:iCs/>
                <w:noProof/>
                <w:color w:val="9AA5B1"/>
              </w:rPr>
            </w:pPr>
          </w:p>
          <w:p w14:paraId="6276BBE7" w14:textId="77777777" w:rsidR="00B617E4" w:rsidRDefault="00D424FF" w:rsidP="00B01461">
            <w:pPr>
              <w:jc w:val="center"/>
            </w:pPr>
            <w:r>
              <w:rPr>
                <w:i/>
                <w:iCs/>
                <w:noProof/>
                <w:color w:val="9AA5B1"/>
              </w:rPr>
              <w:drawing>
                <wp:inline distT="0" distB="0" distL="0" distR="0" wp14:anchorId="1DE5911B" wp14:editId="2C6FBB33">
                  <wp:extent cx="1680146" cy="2705100"/>
                  <wp:effectExtent l="0" t="0" r="0" b="0"/>
                  <wp:docPr id="20507111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8">
                            <a:extLst>
                              <a:ext uri="{28A0092B-C50C-407E-A947-70E740481C1C}">
                                <a14:useLocalDpi xmlns:a14="http://schemas.microsoft.com/office/drawing/2010/main" val="0"/>
                              </a:ext>
                            </a:extLst>
                          </a:blip>
                          <a:srcRect t="2342" r="19062"/>
                          <a:stretch>
                            <a:fillRect/>
                          </a:stretch>
                        </pic:blipFill>
                        <pic:spPr bwMode="auto">
                          <a:xfrm>
                            <a:off x="0" y="0"/>
                            <a:ext cx="1686755" cy="2715741"/>
                          </a:xfrm>
                          <a:prstGeom prst="rect">
                            <a:avLst/>
                          </a:prstGeom>
                          <a:noFill/>
                          <a:ln>
                            <a:noFill/>
                          </a:ln>
                          <a:extLst>
                            <a:ext uri="{53640926-AAD7-44D8-BBD7-CCE9431645EC}">
                              <a14:shadowObscured xmlns:a14="http://schemas.microsoft.com/office/drawing/2010/main"/>
                            </a:ext>
                          </a:extLst>
                        </pic:spPr>
                      </pic:pic>
                    </a:graphicData>
                  </a:graphic>
                </wp:inline>
              </w:drawing>
            </w:r>
          </w:p>
          <w:p w14:paraId="04188F47" w14:textId="038F6D7E" w:rsidR="008D131A" w:rsidRDefault="008D131A" w:rsidP="00B01461">
            <w:pPr>
              <w:jc w:val="center"/>
            </w:pPr>
            <w:r>
              <w:rPr>
                <w:noProof/>
              </w:rPr>
              <w:drawing>
                <wp:inline distT="0" distB="0" distL="0" distR="0" wp14:anchorId="4D4F4472" wp14:editId="33D302AF">
                  <wp:extent cx="1838325" cy="2151373"/>
                  <wp:effectExtent l="0" t="0" r="0" b="1905"/>
                  <wp:docPr id="9617691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9">
                            <a:extLst>
                              <a:ext uri="{28A0092B-C50C-407E-A947-70E740481C1C}">
                                <a14:useLocalDpi xmlns:a14="http://schemas.microsoft.com/office/drawing/2010/main" val="0"/>
                              </a:ext>
                            </a:extLst>
                          </a:blip>
                          <a:srcRect t="24356" r="13750"/>
                          <a:stretch>
                            <a:fillRect/>
                          </a:stretch>
                        </pic:blipFill>
                        <pic:spPr bwMode="auto">
                          <a:xfrm>
                            <a:off x="0" y="0"/>
                            <a:ext cx="1840760" cy="215422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3CD1DA8" w14:textId="77777777" w:rsidR="00E82F32" w:rsidRDefault="00E82F32" w:rsidP="00E82F32">
      <w:pPr>
        <w:spacing w:after="200"/>
        <w:rPr>
          <w:b/>
          <w:bCs/>
          <w:color w:val="2C5F8A"/>
        </w:rPr>
      </w:pPr>
    </w:p>
    <w:p w14:paraId="14B911A8" w14:textId="77777777" w:rsidR="00CB712B" w:rsidRDefault="00CB712B" w:rsidP="00E82F32">
      <w:pPr>
        <w:spacing w:after="200"/>
        <w:rPr>
          <w:b/>
          <w:bCs/>
          <w:color w:val="2C5F8A"/>
        </w:rPr>
      </w:pPr>
    </w:p>
    <w:p w14:paraId="7C21D6BB" w14:textId="77777777" w:rsidR="004E72FE" w:rsidRDefault="00864A82">
      <w:pPr>
        <w:spacing w:before="200" w:after="60"/>
      </w:pPr>
      <w:r>
        <w:rPr>
          <w:b/>
          <w:bCs/>
          <w:color w:val="2C5F8A"/>
        </w:rPr>
        <w:lastRenderedPageBreak/>
        <w:t>Sample: Clear Touch RL400/RL500 (Church Sanctioned Camera)</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4E72FE" w14:paraId="61C7AE79" w14:textId="77777777">
        <w:tc>
          <w:tcPr>
            <w:tcW w:w="6000" w:type="dxa"/>
            <w:shd w:val="clear" w:color="auto" w:fill="F5F5F5"/>
            <w:tcMar>
              <w:top w:w="90" w:type="dxa"/>
              <w:left w:w="120" w:type="dxa"/>
              <w:bottom w:w="90" w:type="dxa"/>
              <w:right w:w="120" w:type="dxa"/>
            </w:tcMar>
            <w:vAlign w:val="center"/>
          </w:tcPr>
          <w:p w14:paraId="468D22B1" w14:textId="77777777" w:rsidR="004E72FE" w:rsidRDefault="00864A82">
            <w:pPr>
              <w:jc w:val="center"/>
            </w:pPr>
            <w:r>
              <w:rPr>
                <w:noProof/>
              </w:rPr>
              <w:drawing>
                <wp:inline distT="0" distB="0" distL="0" distR="0" wp14:anchorId="578CD36A" wp14:editId="143E3518">
                  <wp:extent cx="1726684" cy="2152650"/>
                  <wp:effectExtent l="0" t="0" r="6985" b="0"/>
                  <wp:docPr id="5274030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0">
                            <a:extLst>
                              <a:ext uri="{28A0092B-C50C-407E-A947-70E740481C1C}">
                                <a14:useLocalDpi xmlns:a14="http://schemas.microsoft.com/office/drawing/2010/main" val="0"/>
                              </a:ext>
                            </a:extLst>
                          </a:blip>
                          <a:srcRect l="15000" r="14062" b="33724"/>
                          <a:stretch>
                            <a:fillRect/>
                          </a:stretch>
                        </pic:blipFill>
                        <pic:spPr bwMode="auto">
                          <a:xfrm>
                            <a:off x="0" y="0"/>
                            <a:ext cx="1728878" cy="215538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0BC3E45" w14:textId="77777777" w:rsidR="004E72FE" w:rsidRDefault="00864A82">
      <w:pPr>
        <w:spacing w:before="200" w:after="60"/>
      </w:pPr>
      <w:r>
        <w:rPr>
          <w:b/>
          <w:bCs/>
          <w:color w:val="2C5F8A"/>
        </w:rPr>
        <w:t>Sample: Good Install of a BMS Run</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4E72FE" w14:paraId="46325C38" w14:textId="77777777">
        <w:tc>
          <w:tcPr>
            <w:tcW w:w="6000" w:type="dxa"/>
            <w:shd w:val="clear" w:color="auto" w:fill="F5F5F5"/>
            <w:tcMar>
              <w:top w:w="90" w:type="dxa"/>
              <w:left w:w="120" w:type="dxa"/>
              <w:bottom w:w="90" w:type="dxa"/>
              <w:right w:w="120" w:type="dxa"/>
            </w:tcMar>
            <w:vAlign w:val="center"/>
          </w:tcPr>
          <w:p w14:paraId="27B44D10" w14:textId="77777777" w:rsidR="004E72FE" w:rsidRDefault="00864A82">
            <w:pPr>
              <w:jc w:val="center"/>
            </w:pPr>
            <w:r>
              <w:rPr>
                <w:noProof/>
              </w:rPr>
              <w:drawing>
                <wp:inline distT="0" distB="0" distL="0" distR="0" wp14:anchorId="26E501F3" wp14:editId="297C82F8">
                  <wp:extent cx="3057294" cy="2180848"/>
                  <wp:effectExtent l="0" t="0" r="0" b="0"/>
                  <wp:docPr id="8300106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3505" t="29312" r="22173"/>
                          <a:stretch>
                            <a:fillRect/>
                          </a:stretch>
                        </pic:blipFill>
                        <pic:spPr bwMode="auto">
                          <a:xfrm rot="5400000">
                            <a:off x="0" y="0"/>
                            <a:ext cx="3062773" cy="21847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D930517" w14:textId="77777777" w:rsidR="004E72FE" w:rsidRDefault="00864A82">
      <w:pPr>
        <w:spacing w:after="200"/>
      </w:pPr>
      <w:r>
        <w:rPr>
          <w:i/>
          <w:iCs/>
          <w:color w:val="5A5A5A"/>
          <w:sz w:val="18"/>
          <w:szCs w:val="18"/>
        </w:rPr>
        <w:t>Properly supported cable run, Service loop on j-hook - Jack is mounted security, it is labeled BMS Then labeled P01-06 (telling us it goes to patch panel 01 position 6)</w:t>
      </w:r>
    </w:p>
    <w:p w14:paraId="00382F41" w14:textId="77777777" w:rsidR="004E72FE" w:rsidRDefault="00864A82">
      <w:pPr>
        <w:spacing w:before="200" w:after="60"/>
      </w:pPr>
      <w:r>
        <w:rPr>
          <w:b/>
          <w:bCs/>
          <w:color w:val="2C5F8A"/>
        </w:rPr>
        <w:t>Sample: Testing AV  - Infrared Sensors</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660"/>
      </w:tblGrid>
      <w:tr w:rsidR="004E72FE" w14:paraId="3E35601D" w14:textId="77777777">
        <w:tc>
          <w:tcPr>
            <w:tcW w:w="6000" w:type="dxa"/>
            <w:shd w:val="clear" w:color="auto" w:fill="F5F5F5"/>
            <w:tcMar>
              <w:top w:w="90" w:type="dxa"/>
              <w:left w:w="120" w:type="dxa"/>
              <w:bottom w:w="90" w:type="dxa"/>
              <w:right w:w="120" w:type="dxa"/>
            </w:tcMar>
            <w:vAlign w:val="center"/>
          </w:tcPr>
          <w:p w14:paraId="0AE8D249" w14:textId="77777777" w:rsidR="004E72FE" w:rsidRDefault="00864A82">
            <w:pPr>
              <w:jc w:val="center"/>
            </w:pPr>
            <w:r>
              <w:rPr>
                <w:noProof/>
              </w:rPr>
              <w:lastRenderedPageBreak/>
              <w:drawing>
                <wp:inline distT="0" distB="0" distL="0" distR="0" wp14:anchorId="737A2266" wp14:editId="095CD71C">
                  <wp:extent cx="4067175" cy="3048000"/>
                  <wp:effectExtent l="0" t="0" r="9525" b="0"/>
                  <wp:docPr id="10671809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67175" cy="3048000"/>
                          </a:xfrm>
                          <a:prstGeom prst="rect">
                            <a:avLst/>
                          </a:prstGeom>
                          <a:noFill/>
                          <a:ln>
                            <a:noFill/>
                          </a:ln>
                        </pic:spPr>
                      </pic:pic>
                    </a:graphicData>
                  </a:graphic>
                </wp:inline>
              </w:drawing>
            </w:r>
          </w:p>
          <w:p w14:paraId="7CC9B2FC" w14:textId="77777777" w:rsidR="004E72FE" w:rsidRDefault="00864A82">
            <w:pPr>
              <w:jc w:val="center"/>
            </w:pPr>
            <w:r>
              <w:rPr>
                <w:noProof/>
              </w:rPr>
              <w:drawing>
                <wp:inline distT="0" distB="0" distL="0" distR="0" wp14:anchorId="74A1136C" wp14:editId="62730DBE">
                  <wp:extent cx="2552700" cy="2800350"/>
                  <wp:effectExtent l="0" t="0" r="0" b="0"/>
                  <wp:docPr id="21286919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73">
                            <a:extLst>
                              <a:ext uri="{28A0092B-C50C-407E-A947-70E740481C1C}">
                                <a14:useLocalDpi xmlns:a14="http://schemas.microsoft.com/office/drawing/2010/main" val="0"/>
                              </a:ext>
                            </a:extLst>
                          </a:blip>
                          <a:srcRect r="16250" b="31147"/>
                          <a:stretch>
                            <a:fillRect/>
                          </a:stretch>
                        </pic:blipFill>
                        <pic:spPr bwMode="auto">
                          <a:xfrm>
                            <a:off x="0" y="0"/>
                            <a:ext cx="2552700" cy="28003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BD2E800" w14:textId="505B115E" w:rsidR="00E93063" w:rsidRPr="00684964" w:rsidRDefault="00E93063" w:rsidP="00E93063">
      <w:pPr>
        <w:spacing w:after="200"/>
        <w:rPr>
          <w:i/>
          <w:iCs/>
          <w:color w:val="5A5A5A"/>
          <w:sz w:val="18"/>
          <w:szCs w:val="18"/>
        </w:rPr>
      </w:pPr>
      <w:r>
        <w:rPr>
          <w:b/>
          <w:bCs/>
          <w:color w:val="2C5F8A"/>
        </w:rPr>
        <w:t>Sample: Networked Printer</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E93063" w14:paraId="6ACC753C" w14:textId="77777777" w:rsidTr="00B01461">
        <w:trPr>
          <w:trHeight w:val="1400"/>
        </w:trPr>
        <w:tc>
          <w:tcPr>
            <w:tcW w:w="6000" w:type="dxa"/>
            <w:shd w:val="clear" w:color="auto" w:fill="F5F5F5"/>
            <w:tcMar>
              <w:top w:w="90" w:type="dxa"/>
              <w:left w:w="120" w:type="dxa"/>
              <w:bottom w:w="90" w:type="dxa"/>
              <w:right w:w="120" w:type="dxa"/>
            </w:tcMar>
            <w:vAlign w:val="center"/>
          </w:tcPr>
          <w:p w14:paraId="61167585" w14:textId="77777777" w:rsidR="00E93063" w:rsidRDefault="00E93063" w:rsidP="00E93063">
            <w:pPr>
              <w:rPr>
                <w:noProof/>
              </w:rPr>
            </w:pPr>
          </w:p>
          <w:p w14:paraId="62156B91" w14:textId="6CE67B56" w:rsidR="00E93063" w:rsidRDefault="00E93063" w:rsidP="00E93063">
            <w:r>
              <w:rPr>
                <w:noProof/>
              </w:rPr>
              <w:drawing>
                <wp:inline distT="0" distB="0" distL="0" distR="0" wp14:anchorId="27230822" wp14:editId="7F15506B">
                  <wp:extent cx="1314329" cy="1809584"/>
                  <wp:effectExtent l="0" t="0" r="635" b="635"/>
                  <wp:docPr id="154994205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74">
                            <a:extLst>
                              <a:ext uri="{28A0092B-C50C-407E-A947-70E740481C1C}">
                                <a14:useLocalDpi xmlns:a14="http://schemas.microsoft.com/office/drawing/2010/main" val="0"/>
                              </a:ext>
                            </a:extLst>
                          </a:blip>
                          <a:srcRect l="13750" t="11007"/>
                          <a:stretch>
                            <a:fillRect/>
                          </a:stretch>
                        </pic:blipFill>
                        <pic:spPr bwMode="auto">
                          <a:xfrm>
                            <a:off x="0" y="0"/>
                            <a:ext cx="1324844" cy="182406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E297D8C" w14:textId="77777777" w:rsidR="008C520E" w:rsidRDefault="008C520E" w:rsidP="008C520E">
      <w:pPr>
        <w:spacing w:after="200"/>
        <w:rPr>
          <w:b/>
          <w:bCs/>
          <w:color w:val="2C5F8A"/>
        </w:rPr>
      </w:pPr>
    </w:p>
    <w:p w14:paraId="1A1ACF51" w14:textId="6A68CE1C" w:rsidR="008C520E" w:rsidRPr="00684964" w:rsidRDefault="008C520E" w:rsidP="008C520E">
      <w:pPr>
        <w:spacing w:after="200"/>
        <w:rPr>
          <w:i/>
          <w:iCs/>
          <w:color w:val="5A5A5A"/>
          <w:sz w:val="18"/>
          <w:szCs w:val="18"/>
        </w:rPr>
      </w:pPr>
      <w:r>
        <w:rPr>
          <w:b/>
          <w:bCs/>
          <w:color w:val="2C5F8A"/>
        </w:rPr>
        <w:lastRenderedPageBreak/>
        <w:t xml:space="preserve">Sample: </w:t>
      </w:r>
      <w:r w:rsidR="009D5384">
        <w:rPr>
          <w:b/>
          <w:bCs/>
          <w:color w:val="2C5F8A"/>
        </w:rPr>
        <w:t xml:space="preserve">Honeywell </w:t>
      </w:r>
      <w:r w:rsidR="002B25F4">
        <w:rPr>
          <w:b/>
          <w:bCs/>
          <w:color w:val="2C5F8A"/>
        </w:rPr>
        <w:t>BMS</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8C520E" w14:paraId="340FAE84" w14:textId="77777777" w:rsidTr="00B01461">
        <w:trPr>
          <w:trHeight w:val="1400"/>
        </w:trPr>
        <w:tc>
          <w:tcPr>
            <w:tcW w:w="6000" w:type="dxa"/>
            <w:shd w:val="clear" w:color="auto" w:fill="F5F5F5"/>
            <w:tcMar>
              <w:top w:w="90" w:type="dxa"/>
              <w:left w:w="120" w:type="dxa"/>
              <w:bottom w:w="90" w:type="dxa"/>
              <w:right w:w="120" w:type="dxa"/>
            </w:tcMar>
            <w:vAlign w:val="center"/>
          </w:tcPr>
          <w:p w14:paraId="11901093" w14:textId="77777777" w:rsidR="008C520E" w:rsidRDefault="008C520E" w:rsidP="00B01461">
            <w:pPr>
              <w:rPr>
                <w:i/>
                <w:iCs/>
                <w:noProof/>
                <w:color w:val="9AA5B1"/>
              </w:rPr>
            </w:pPr>
          </w:p>
          <w:p w14:paraId="5ED88914" w14:textId="6F1BFD5A" w:rsidR="008C520E" w:rsidRDefault="009D5384" w:rsidP="00B01461">
            <w:pPr>
              <w:jc w:val="center"/>
            </w:pPr>
            <w:r>
              <w:rPr>
                <w:i/>
                <w:iCs/>
                <w:noProof/>
                <w:color w:val="9AA5B1"/>
              </w:rPr>
              <w:drawing>
                <wp:inline distT="0" distB="0" distL="0" distR="0" wp14:anchorId="6E3EA527" wp14:editId="5A061E92">
                  <wp:extent cx="2152650" cy="2872443"/>
                  <wp:effectExtent l="0" t="0" r="0" b="4445"/>
                  <wp:docPr id="8057958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59052" cy="2880986"/>
                          </a:xfrm>
                          <a:prstGeom prst="rect">
                            <a:avLst/>
                          </a:prstGeom>
                          <a:noFill/>
                          <a:ln>
                            <a:noFill/>
                          </a:ln>
                        </pic:spPr>
                      </pic:pic>
                    </a:graphicData>
                  </a:graphic>
                </wp:inline>
              </w:drawing>
            </w:r>
          </w:p>
        </w:tc>
      </w:tr>
    </w:tbl>
    <w:p w14:paraId="6FBB04B1" w14:textId="2B73F732" w:rsidR="00CB712B" w:rsidRDefault="00CB712B" w:rsidP="00CB712B">
      <w:pPr>
        <w:spacing w:before="200" w:after="60"/>
      </w:pPr>
      <w:r>
        <w:rPr>
          <w:b/>
          <w:bCs/>
          <w:color w:val="2C5F8A"/>
        </w:rPr>
        <w:t xml:space="preserve">Sample: </w:t>
      </w:r>
      <w:r w:rsidR="00EA69EE" w:rsidRPr="00DF19DC">
        <w:rPr>
          <w:b/>
          <w:bCs/>
          <w:color w:val="2C5F8A"/>
          <w:highlight w:val="yellow"/>
        </w:rPr>
        <w:t>Great Example of Far End Labeling</w:t>
      </w:r>
      <w:r w:rsidR="00EA69EE">
        <w:rPr>
          <w:b/>
          <w:bCs/>
          <w:color w:val="2C5F8A"/>
        </w:rPr>
        <w:t xml:space="preserve"> </w:t>
      </w:r>
    </w:p>
    <w:tbl>
      <w:tblPr>
        <w:tblW w:w="6000" w:type="dxa"/>
        <w:tblBorders>
          <w:top w:val="dashed" w:sz="8" w:space="0" w:color="9AA5B1"/>
          <w:left w:val="dashed" w:sz="8" w:space="0" w:color="9AA5B1"/>
          <w:bottom w:val="dashed" w:sz="8" w:space="0" w:color="9AA5B1"/>
          <w:right w:val="dashed" w:sz="8" w:space="0" w:color="9AA5B1"/>
        </w:tblBorders>
        <w:tblCellMar>
          <w:left w:w="120" w:type="dxa"/>
          <w:right w:w="120" w:type="dxa"/>
        </w:tblCellMar>
        <w:tblLook w:val="04A0" w:firstRow="1" w:lastRow="0" w:firstColumn="1" w:lastColumn="0" w:noHBand="0" w:noVBand="1"/>
      </w:tblPr>
      <w:tblGrid>
        <w:gridCol w:w="6000"/>
      </w:tblGrid>
      <w:tr w:rsidR="00CB712B" w14:paraId="2C48A3A8" w14:textId="77777777" w:rsidTr="00B01461">
        <w:trPr>
          <w:trHeight w:val="1400"/>
        </w:trPr>
        <w:tc>
          <w:tcPr>
            <w:tcW w:w="6000" w:type="dxa"/>
            <w:shd w:val="clear" w:color="auto" w:fill="F5F5F5"/>
            <w:tcMar>
              <w:top w:w="90" w:type="dxa"/>
              <w:left w:w="120" w:type="dxa"/>
              <w:bottom w:w="90" w:type="dxa"/>
              <w:right w:w="120" w:type="dxa"/>
            </w:tcMar>
            <w:vAlign w:val="center"/>
          </w:tcPr>
          <w:p w14:paraId="65CD8759" w14:textId="77777777" w:rsidR="00EA69EE" w:rsidRDefault="00EA69EE" w:rsidP="00EA69EE">
            <w:pPr>
              <w:jc w:val="center"/>
            </w:pPr>
          </w:p>
          <w:p w14:paraId="0B059F89" w14:textId="459E5271" w:rsidR="00EA69EE" w:rsidRPr="00EA69EE" w:rsidRDefault="00EA69EE" w:rsidP="00EA69EE">
            <w:pPr>
              <w:jc w:val="center"/>
            </w:pPr>
            <w:r w:rsidRPr="00EA69EE">
              <w:rPr>
                <w:noProof/>
              </w:rPr>
              <w:drawing>
                <wp:inline distT="0" distB="0" distL="0" distR="0" wp14:anchorId="1771FD0D" wp14:editId="1ADF0B37">
                  <wp:extent cx="2383786" cy="3589399"/>
                  <wp:effectExtent l="6668" t="0" r="4762" b="4763"/>
                  <wp:docPr id="6335450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24256" t="-52" r="27490" b="3174"/>
                          <a:stretch>
                            <a:fillRect/>
                          </a:stretch>
                        </pic:blipFill>
                        <pic:spPr bwMode="auto">
                          <a:xfrm rot="5400000">
                            <a:off x="0" y="0"/>
                            <a:ext cx="2398277" cy="3611219"/>
                          </a:xfrm>
                          <a:prstGeom prst="rect">
                            <a:avLst/>
                          </a:prstGeom>
                          <a:noFill/>
                          <a:ln>
                            <a:noFill/>
                          </a:ln>
                          <a:extLst>
                            <a:ext uri="{53640926-AAD7-44D8-BBD7-CCE9431645EC}">
                              <a14:shadowObscured xmlns:a14="http://schemas.microsoft.com/office/drawing/2010/main"/>
                            </a:ext>
                          </a:extLst>
                        </pic:spPr>
                      </pic:pic>
                    </a:graphicData>
                  </a:graphic>
                </wp:inline>
              </w:drawing>
            </w:r>
          </w:p>
          <w:p w14:paraId="1A9DA17B" w14:textId="77777777" w:rsidR="00CB712B" w:rsidRDefault="00CB712B" w:rsidP="00EA69EE">
            <w:pPr>
              <w:jc w:val="center"/>
            </w:pPr>
          </w:p>
        </w:tc>
      </w:tr>
    </w:tbl>
    <w:p w14:paraId="79BB31CE" w14:textId="325B0984" w:rsidR="00CB712B" w:rsidRDefault="004B6103" w:rsidP="00CB712B">
      <w:pPr>
        <w:spacing w:after="200"/>
        <w:rPr>
          <w:i/>
          <w:iCs/>
          <w:color w:val="5A5A5A"/>
          <w:sz w:val="18"/>
          <w:szCs w:val="18"/>
        </w:rPr>
      </w:pPr>
      <w:r w:rsidRPr="00797F0F">
        <w:rPr>
          <w:i/>
          <w:iCs/>
          <w:color w:val="5A5A5A"/>
          <w:sz w:val="18"/>
          <w:szCs w:val="18"/>
          <w:highlight w:val="yellow"/>
        </w:rPr>
        <w:t>Cable has the device/function on it (FIRE) then it has P01-</w:t>
      </w:r>
      <w:r w:rsidR="00651A27" w:rsidRPr="00797F0F">
        <w:rPr>
          <w:i/>
          <w:iCs/>
          <w:color w:val="5A5A5A"/>
          <w:sz w:val="18"/>
          <w:szCs w:val="18"/>
          <w:highlight w:val="yellow"/>
        </w:rPr>
        <w:t>08 (telling us it goes to patch panel 1 position 8 in the patch Panel) then it has SW01-08 (telling us it</w:t>
      </w:r>
      <w:r w:rsidR="00DF19DC" w:rsidRPr="00797F0F">
        <w:rPr>
          <w:i/>
          <w:iCs/>
          <w:color w:val="5A5A5A"/>
          <w:sz w:val="18"/>
          <w:szCs w:val="18"/>
          <w:highlight w:val="yellow"/>
        </w:rPr>
        <w:t xml:space="preserve"> goes to Switch 01 on port 8) Anyone who finds this far end will know exactly where it goes.</w:t>
      </w:r>
      <w:r w:rsidR="00DF19DC">
        <w:rPr>
          <w:i/>
          <w:iCs/>
          <w:color w:val="5A5A5A"/>
          <w:sz w:val="18"/>
          <w:szCs w:val="18"/>
        </w:rPr>
        <w:t xml:space="preserve"> </w:t>
      </w:r>
    </w:p>
    <w:p w14:paraId="5B3B57C0" w14:textId="77777777" w:rsidR="009859D1" w:rsidRDefault="009859D1">
      <w:pPr>
        <w:pStyle w:val="Heading1"/>
        <w:pBdr>
          <w:bottom w:val="single" w:sz="12" w:space="4" w:color="1B2A4A"/>
        </w:pBdr>
        <w:rPr>
          <w:b/>
          <w:bCs/>
          <w:color w:val="1B2A4A"/>
          <w:sz w:val="32"/>
          <w:szCs w:val="32"/>
        </w:rPr>
      </w:pPr>
    </w:p>
    <w:p w14:paraId="23E00BBD" w14:textId="77777777" w:rsidR="00DF19DC" w:rsidRDefault="00DF19DC">
      <w:pPr>
        <w:pStyle w:val="Heading1"/>
        <w:pBdr>
          <w:bottom w:val="single" w:sz="12" w:space="4" w:color="1B2A4A"/>
        </w:pBdr>
        <w:rPr>
          <w:b/>
          <w:bCs/>
          <w:color w:val="1B2A4A"/>
          <w:sz w:val="32"/>
          <w:szCs w:val="32"/>
        </w:rPr>
      </w:pPr>
    </w:p>
    <w:p w14:paraId="21DEB468" w14:textId="519EFC21" w:rsidR="004E72FE" w:rsidRDefault="00864A82">
      <w:pPr>
        <w:pStyle w:val="Heading1"/>
        <w:pBdr>
          <w:bottom w:val="single" w:sz="12" w:space="4" w:color="1B2A4A"/>
        </w:pBdr>
      </w:pPr>
      <w:r>
        <w:rPr>
          <w:b/>
          <w:bCs/>
          <w:color w:val="1B2A4A"/>
          <w:sz w:val="32"/>
          <w:szCs w:val="32"/>
        </w:rPr>
        <w:t>Document Control</w:t>
      </w:r>
    </w:p>
    <w:tbl>
      <w:tblPr>
        <w:tblW w:w="102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2000"/>
        <w:gridCol w:w="2600"/>
        <w:gridCol w:w="5600"/>
      </w:tblGrid>
      <w:tr w:rsidR="004E72FE" w14:paraId="1851A33D" w14:textId="77777777">
        <w:trPr>
          <w:tblHeader/>
        </w:trPr>
        <w:tc>
          <w:tcPr>
            <w:tcW w:w="2000" w:type="dxa"/>
            <w:shd w:val="clear" w:color="auto" w:fill="1B2A4A"/>
            <w:tcMar>
              <w:top w:w="100" w:type="dxa"/>
              <w:left w:w="120" w:type="dxa"/>
              <w:bottom w:w="100" w:type="dxa"/>
              <w:right w:w="120" w:type="dxa"/>
            </w:tcMar>
            <w:vAlign w:val="center"/>
          </w:tcPr>
          <w:p w14:paraId="77BBC109" w14:textId="77777777" w:rsidR="004E72FE" w:rsidRDefault="00864A82">
            <w:r>
              <w:rPr>
                <w:b/>
                <w:bCs/>
                <w:color w:val="FFFFFF"/>
                <w:sz w:val="19"/>
                <w:szCs w:val="19"/>
              </w:rPr>
              <w:lastRenderedPageBreak/>
              <w:t>Version</w:t>
            </w:r>
          </w:p>
        </w:tc>
        <w:tc>
          <w:tcPr>
            <w:tcW w:w="2600" w:type="dxa"/>
            <w:shd w:val="clear" w:color="auto" w:fill="1B2A4A"/>
            <w:tcMar>
              <w:top w:w="100" w:type="dxa"/>
              <w:left w:w="120" w:type="dxa"/>
              <w:bottom w:w="100" w:type="dxa"/>
              <w:right w:w="120" w:type="dxa"/>
            </w:tcMar>
            <w:vAlign w:val="center"/>
          </w:tcPr>
          <w:p w14:paraId="78E96C81" w14:textId="77777777" w:rsidR="004E72FE" w:rsidRDefault="00864A82">
            <w:r>
              <w:rPr>
                <w:b/>
                <w:bCs/>
                <w:color w:val="FFFFFF"/>
                <w:sz w:val="19"/>
                <w:szCs w:val="19"/>
              </w:rPr>
              <w:t>Date</w:t>
            </w:r>
          </w:p>
        </w:tc>
        <w:tc>
          <w:tcPr>
            <w:tcW w:w="5600" w:type="dxa"/>
            <w:shd w:val="clear" w:color="auto" w:fill="1B2A4A"/>
            <w:tcMar>
              <w:top w:w="100" w:type="dxa"/>
              <w:left w:w="120" w:type="dxa"/>
              <w:bottom w:w="100" w:type="dxa"/>
              <w:right w:w="120" w:type="dxa"/>
            </w:tcMar>
            <w:vAlign w:val="center"/>
          </w:tcPr>
          <w:p w14:paraId="2DF482FB" w14:textId="77777777" w:rsidR="004E72FE" w:rsidRDefault="00864A82">
            <w:r>
              <w:rPr>
                <w:b/>
                <w:bCs/>
                <w:color w:val="FFFFFF"/>
                <w:sz w:val="19"/>
                <w:szCs w:val="19"/>
              </w:rPr>
              <w:t>Description</w:t>
            </w:r>
          </w:p>
        </w:tc>
      </w:tr>
      <w:tr w:rsidR="004E72FE" w14:paraId="496472B3" w14:textId="77777777">
        <w:tc>
          <w:tcPr>
            <w:tcW w:w="2000" w:type="dxa"/>
            <w:shd w:val="clear" w:color="auto" w:fill="FFFFFF"/>
            <w:tcMar>
              <w:top w:w="90" w:type="dxa"/>
              <w:left w:w="120" w:type="dxa"/>
              <w:bottom w:w="90" w:type="dxa"/>
              <w:right w:w="120" w:type="dxa"/>
            </w:tcMar>
            <w:vAlign w:val="center"/>
          </w:tcPr>
          <w:p w14:paraId="0EF01CA7" w14:textId="77777777" w:rsidR="004E72FE" w:rsidRDefault="00864A82">
            <w:r>
              <w:rPr>
                <w:sz w:val="19"/>
                <w:szCs w:val="19"/>
              </w:rPr>
              <w:t>1.0</w:t>
            </w:r>
          </w:p>
        </w:tc>
        <w:tc>
          <w:tcPr>
            <w:tcW w:w="2600" w:type="dxa"/>
            <w:shd w:val="clear" w:color="auto" w:fill="FFFFFF"/>
            <w:tcMar>
              <w:top w:w="90" w:type="dxa"/>
              <w:left w:w="120" w:type="dxa"/>
              <w:bottom w:w="90" w:type="dxa"/>
              <w:right w:w="120" w:type="dxa"/>
            </w:tcMar>
            <w:vAlign w:val="center"/>
          </w:tcPr>
          <w:p w14:paraId="2C87DCB4" w14:textId="77777777" w:rsidR="004E72FE" w:rsidRDefault="00864A82">
            <w:r>
              <w:rPr>
                <w:sz w:val="19"/>
                <w:szCs w:val="19"/>
              </w:rPr>
              <w:t>Original</w:t>
            </w:r>
          </w:p>
        </w:tc>
        <w:tc>
          <w:tcPr>
            <w:tcW w:w="5600" w:type="dxa"/>
            <w:shd w:val="clear" w:color="auto" w:fill="FFFFFF"/>
            <w:tcMar>
              <w:top w:w="90" w:type="dxa"/>
              <w:left w:w="120" w:type="dxa"/>
              <w:bottom w:w="90" w:type="dxa"/>
              <w:right w:w="120" w:type="dxa"/>
            </w:tcMar>
            <w:vAlign w:val="center"/>
          </w:tcPr>
          <w:p w14:paraId="732ABB68" w14:textId="77777777" w:rsidR="004E72FE" w:rsidRDefault="00864A82">
            <w:r>
              <w:rPr>
                <w:sz w:val="19"/>
                <w:szCs w:val="19"/>
              </w:rPr>
              <w:t>Vendor Guide — original field install guide as issued by CompuCom PMO.</w:t>
            </w:r>
          </w:p>
        </w:tc>
      </w:tr>
      <w:tr w:rsidR="004E72FE" w14:paraId="6C654E99" w14:textId="77777777">
        <w:tc>
          <w:tcPr>
            <w:tcW w:w="2000" w:type="dxa"/>
            <w:shd w:val="clear" w:color="auto" w:fill="F2F2F2"/>
            <w:tcMar>
              <w:top w:w="90" w:type="dxa"/>
              <w:left w:w="120" w:type="dxa"/>
              <w:bottom w:w="90" w:type="dxa"/>
              <w:right w:w="120" w:type="dxa"/>
            </w:tcMar>
            <w:vAlign w:val="center"/>
          </w:tcPr>
          <w:p w14:paraId="2D9128DA" w14:textId="77777777" w:rsidR="004E72FE" w:rsidRDefault="00864A82">
            <w:r>
              <w:rPr>
                <w:sz w:val="19"/>
                <w:szCs w:val="19"/>
              </w:rPr>
              <w:t>2.0</w:t>
            </w:r>
          </w:p>
        </w:tc>
        <w:tc>
          <w:tcPr>
            <w:tcW w:w="2600" w:type="dxa"/>
            <w:shd w:val="clear" w:color="auto" w:fill="F2F2F2"/>
            <w:tcMar>
              <w:top w:w="90" w:type="dxa"/>
              <w:left w:w="120" w:type="dxa"/>
              <w:bottom w:w="90" w:type="dxa"/>
              <w:right w:w="120" w:type="dxa"/>
            </w:tcMar>
            <w:vAlign w:val="center"/>
          </w:tcPr>
          <w:p w14:paraId="34D8F548" w14:textId="77777777" w:rsidR="004E72FE" w:rsidRDefault="00864A82">
            <w:r>
              <w:rPr>
                <w:sz w:val="19"/>
                <w:szCs w:val="19"/>
              </w:rPr>
              <w:t>Enhanced — Aug 4, 2026</w:t>
            </w:r>
          </w:p>
        </w:tc>
        <w:tc>
          <w:tcPr>
            <w:tcW w:w="5600" w:type="dxa"/>
            <w:shd w:val="clear" w:color="auto" w:fill="F2F2F2"/>
            <w:tcMar>
              <w:top w:w="90" w:type="dxa"/>
              <w:left w:w="120" w:type="dxa"/>
              <w:bottom w:w="90" w:type="dxa"/>
              <w:right w:w="120" w:type="dxa"/>
            </w:tcMar>
            <w:vAlign w:val="center"/>
          </w:tcPr>
          <w:p w14:paraId="0246ACF1" w14:textId="77777777" w:rsidR="004E72FE" w:rsidRDefault="00864A82">
            <w:r>
              <w:rPr>
                <w:sz w:val="19"/>
                <w:szCs w:val="19"/>
              </w:rPr>
              <w:t>Field Operations Handbook. Content fully restructured for technician usability (workflow diagrams, decision trees, cable matrix, technician notes, sign-off, closeout checklist). 100% of source requirements, notes, exceptions, checklist items, hyperlinks, and images preserved.</w:t>
            </w:r>
          </w:p>
        </w:tc>
      </w:tr>
      <w:tr w:rsidR="004E72FE" w14:paraId="39735A1C" w14:textId="77777777">
        <w:tc>
          <w:tcPr>
            <w:tcW w:w="2000" w:type="dxa"/>
            <w:shd w:val="clear" w:color="auto" w:fill="FFFFFF"/>
            <w:tcMar>
              <w:top w:w="90" w:type="dxa"/>
              <w:left w:w="120" w:type="dxa"/>
              <w:bottom w:w="90" w:type="dxa"/>
              <w:right w:w="120" w:type="dxa"/>
            </w:tcMar>
            <w:vAlign w:val="center"/>
          </w:tcPr>
          <w:p w14:paraId="234F069B" w14:textId="77777777" w:rsidR="004E72FE" w:rsidRDefault="00864A82">
            <w:r>
              <w:rPr>
                <w:sz w:val="19"/>
                <w:szCs w:val="19"/>
              </w:rPr>
              <w:t>3.0</w:t>
            </w:r>
          </w:p>
        </w:tc>
        <w:tc>
          <w:tcPr>
            <w:tcW w:w="2600" w:type="dxa"/>
            <w:shd w:val="clear" w:color="auto" w:fill="FFFFFF"/>
            <w:tcMar>
              <w:top w:w="90" w:type="dxa"/>
              <w:left w:w="120" w:type="dxa"/>
              <w:bottom w:w="90" w:type="dxa"/>
              <w:right w:w="120" w:type="dxa"/>
            </w:tcMar>
            <w:vAlign w:val="center"/>
          </w:tcPr>
          <w:p w14:paraId="42899387" w14:textId="77777777" w:rsidR="004E72FE" w:rsidRDefault="00864A82">
            <w:r>
              <w:rPr>
                <w:sz w:val="19"/>
                <w:szCs w:val="19"/>
              </w:rPr>
              <w:t>Updated — Aug 12, 2026</w:t>
            </w:r>
          </w:p>
        </w:tc>
        <w:tc>
          <w:tcPr>
            <w:tcW w:w="5600" w:type="dxa"/>
            <w:shd w:val="clear" w:color="auto" w:fill="FFFFFF"/>
            <w:tcMar>
              <w:top w:w="90" w:type="dxa"/>
              <w:left w:w="120" w:type="dxa"/>
              <w:bottom w:w="90" w:type="dxa"/>
              <w:right w:w="120" w:type="dxa"/>
            </w:tcMar>
            <w:vAlign w:val="center"/>
          </w:tcPr>
          <w:p w14:paraId="6351D228" w14:textId="77777777" w:rsidR="004E72FE" w:rsidRDefault="00864A82">
            <w:r>
              <w:rPr>
                <w:sz w:val="19"/>
                <w:szCs w:val="19"/>
              </w:rPr>
              <w:t>Field updates from vendor notes: expanded Phase 1–3 (rack placement variance, sprinkler/fire box, locked-door escalation), new Tools Required and AV Hands-Off Equipment guidance, AV testing procedure, expanded Demolition and Old Equipment Handling, CNM Configuration additions (serial-number verification, SFP/port-22 exception) and new CNM Troubleshooting section, Cable Matrix IP Phone/Printer rows, and new Appendix F (Rack Elevation Diagram) and Appendix G (SL Jack Tool Kit Installation Instructions).</w:t>
            </w:r>
          </w:p>
        </w:tc>
      </w:tr>
      <w:tr w:rsidR="004E72FE" w14:paraId="5B84B218" w14:textId="77777777">
        <w:tc>
          <w:tcPr>
            <w:tcW w:w="2000" w:type="dxa"/>
            <w:shd w:val="clear" w:color="auto" w:fill="F2F2F2"/>
            <w:tcMar>
              <w:top w:w="90" w:type="dxa"/>
              <w:left w:w="120" w:type="dxa"/>
              <w:bottom w:w="90" w:type="dxa"/>
              <w:right w:w="120" w:type="dxa"/>
            </w:tcMar>
            <w:vAlign w:val="center"/>
          </w:tcPr>
          <w:p w14:paraId="7543DDE6" w14:textId="77777777" w:rsidR="004E72FE" w:rsidRDefault="00864A82">
            <w:r>
              <w:rPr>
                <w:sz w:val="19"/>
                <w:szCs w:val="19"/>
              </w:rPr>
              <w:t>4.0</w:t>
            </w:r>
          </w:p>
        </w:tc>
        <w:tc>
          <w:tcPr>
            <w:tcW w:w="2600" w:type="dxa"/>
            <w:shd w:val="clear" w:color="auto" w:fill="F2F2F2"/>
            <w:tcMar>
              <w:top w:w="90" w:type="dxa"/>
              <w:left w:w="120" w:type="dxa"/>
              <w:bottom w:w="90" w:type="dxa"/>
              <w:right w:w="120" w:type="dxa"/>
            </w:tcMar>
            <w:vAlign w:val="center"/>
          </w:tcPr>
          <w:p w14:paraId="3405EBFB" w14:textId="77777777" w:rsidR="004E72FE" w:rsidRDefault="00864A82">
            <w:r>
              <w:rPr>
                <w:sz w:val="19"/>
                <w:szCs w:val="19"/>
              </w:rPr>
              <w:t>Updated — Aug 12, 2026</w:t>
            </w:r>
          </w:p>
        </w:tc>
        <w:tc>
          <w:tcPr>
            <w:tcW w:w="5600" w:type="dxa"/>
            <w:shd w:val="clear" w:color="auto" w:fill="F2F2F2"/>
            <w:tcMar>
              <w:top w:w="90" w:type="dxa"/>
              <w:left w:w="120" w:type="dxa"/>
              <w:bottom w:w="90" w:type="dxa"/>
              <w:right w:w="120" w:type="dxa"/>
            </w:tcMar>
            <w:vAlign w:val="center"/>
          </w:tcPr>
          <w:p w14:paraId="49126AF1" w14:textId="77777777" w:rsidR="004E72FE" w:rsidRDefault="00864A82">
            <w:r>
              <w:rPr>
                <w:sz w:val="19"/>
                <w:szCs w:val="19"/>
              </w:rPr>
              <w:t>Field updates round 2: workflow flowchart reorder (Testing before CNM Configuration), rack relocation priority decision tree, sprinkler/Fire Panel logic refined, HVAC indicator (Honeywell or Pelican), outside electrical room note, cable separation and mechanical/building-system support rules, AV audio testing for overflow and Cultural Center, mandatory J-hook service loops and jack fastening, expanded Labeling (port-number and both-ends labeling, unused jacks), Testing additions (black work punch-only, patch cables in line), Demolition additions (decommission unused cables, clerk's office/FamilySearch cleanup), FamilySearch MS130/dongle rule, decommissioned-equipment labeling fallback, and new Closeout Photos checklist.</w:t>
            </w:r>
          </w:p>
        </w:tc>
      </w:tr>
      <w:tr w:rsidR="004E72FE" w14:paraId="59441F84" w14:textId="77777777">
        <w:tc>
          <w:tcPr>
            <w:tcW w:w="2000" w:type="dxa"/>
            <w:shd w:val="clear" w:color="auto" w:fill="FFFFFF"/>
            <w:tcMar>
              <w:top w:w="90" w:type="dxa"/>
              <w:left w:w="120" w:type="dxa"/>
              <w:bottom w:w="90" w:type="dxa"/>
              <w:right w:w="120" w:type="dxa"/>
            </w:tcMar>
            <w:vAlign w:val="center"/>
          </w:tcPr>
          <w:p w14:paraId="6DBDF2A0" w14:textId="77777777" w:rsidR="004E72FE" w:rsidRDefault="00864A82">
            <w:r>
              <w:rPr>
                <w:sz w:val="19"/>
                <w:szCs w:val="19"/>
              </w:rPr>
              <w:t>5.0</w:t>
            </w:r>
          </w:p>
        </w:tc>
        <w:tc>
          <w:tcPr>
            <w:tcW w:w="2600" w:type="dxa"/>
            <w:shd w:val="clear" w:color="auto" w:fill="FFFFFF"/>
            <w:tcMar>
              <w:top w:w="90" w:type="dxa"/>
              <w:left w:w="120" w:type="dxa"/>
              <w:bottom w:w="90" w:type="dxa"/>
              <w:right w:w="120" w:type="dxa"/>
            </w:tcMar>
            <w:vAlign w:val="center"/>
          </w:tcPr>
          <w:p w14:paraId="6F89A333" w14:textId="77777777" w:rsidR="004E72FE" w:rsidRDefault="00864A82">
            <w:r>
              <w:rPr>
                <w:sz w:val="19"/>
                <w:szCs w:val="19"/>
              </w:rPr>
              <w:t>Updated — Aug 20, 2026</w:t>
            </w:r>
          </w:p>
        </w:tc>
        <w:tc>
          <w:tcPr>
            <w:tcW w:w="5600" w:type="dxa"/>
            <w:shd w:val="clear" w:color="auto" w:fill="FFFFFF"/>
            <w:tcMar>
              <w:top w:w="90" w:type="dxa"/>
              <w:left w:w="120" w:type="dxa"/>
              <w:bottom w:w="90" w:type="dxa"/>
              <w:right w:w="120" w:type="dxa"/>
            </w:tcMar>
            <w:vAlign w:val="center"/>
          </w:tcPr>
          <w:p w14:paraId="152633AC" w14:textId="77777777" w:rsidR="004E72FE" w:rsidRDefault="00864A82">
            <w:r>
              <w:rPr>
                <w:sz w:val="19"/>
                <w:szCs w:val="19"/>
              </w:rPr>
              <w:t>Field technician edits (manual, direct in Word): building-damage/pre-install photo requirements, Materials Center clarified as Public Space, expanded rack-relocation guidance (PMO clearance, scout options first), Critical Cabling Requirements update (no reuse of existing patch cable), Cable Matrix Black Work row, AV rack existing-switch port-matching rule, Clear Touch camera model patch-in exception, new formal "Black Work" bottom-patch-panel subsection, and a substantially expanded Closeout Photos checklist (labeling requirements, AP close-up/distance photos, per-jack photos).</w:t>
            </w:r>
          </w:p>
        </w:tc>
      </w:tr>
      <w:tr w:rsidR="004E72FE" w14:paraId="2591E863" w14:textId="77777777">
        <w:tc>
          <w:tcPr>
            <w:tcW w:w="2000" w:type="dxa"/>
            <w:shd w:val="clear" w:color="auto" w:fill="F2F2F2"/>
            <w:tcMar>
              <w:top w:w="90" w:type="dxa"/>
              <w:left w:w="120" w:type="dxa"/>
              <w:bottom w:w="90" w:type="dxa"/>
              <w:right w:w="120" w:type="dxa"/>
            </w:tcMar>
            <w:vAlign w:val="center"/>
          </w:tcPr>
          <w:p w14:paraId="7D30D693" w14:textId="77777777" w:rsidR="004E72FE" w:rsidRDefault="00864A82">
            <w:r>
              <w:rPr>
                <w:sz w:val="19"/>
                <w:szCs w:val="19"/>
              </w:rPr>
              <w:t>5.1</w:t>
            </w:r>
          </w:p>
        </w:tc>
        <w:tc>
          <w:tcPr>
            <w:tcW w:w="2600" w:type="dxa"/>
            <w:shd w:val="clear" w:color="auto" w:fill="F2F2F2"/>
            <w:tcMar>
              <w:top w:w="90" w:type="dxa"/>
              <w:left w:w="120" w:type="dxa"/>
              <w:bottom w:w="90" w:type="dxa"/>
              <w:right w:w="120" w:type="dxa"/>
            </w:tcMar>
            <w:vAlign w:val="center"/>
          </w:tcPr>
          <w:p w14:paraId="5D07460F" w14:textId="77777777" w:rsidR="004E72FE" w:rsidRDefault="00864A82">
            <w:r>
              <w:rPr>
                <w:sz w:val="19"/>
                <w:szCs w:val="19"/>
              </w:rPr>
              <w:t>Updated — Aug 20, 2026</w:t>
            </w:r>
          </w:p>
        </w:tc>
        <w:tc>
          <w:tcPr>
            <w:tcW w:w="5600" w:type="dxa"/>
            <w:shd w:val="clear" w:color="auto" w:fill="F2F2F2"/>
            <w:tcMar>
              <w:top w:w="90" w:type="dxa"/>
              <w:left w:w="120" w:type="dxa"/>
              <w:bottom w:w="90" w:type="dxa"/>
              <w:right w:w="120" w:type="dxa"/>
            </w:tcMar>
            <w:vAlign w:val="center"/>
          </w:tcPr>
          <w:p w14:paraId="703B7D5A" w14:textId="77777777" w:rsidR="004E72FE" w:rsidRDefault="00864A82">
            <w:r>
              <w:rPr>
                <w:sz w:val="19"/>
                <w:szCs w:val="19"/>
              </w:rPr>
              <w:t>Field technician edit: added “Second Switch Required (If)” guidance near CNM Configuration — reinforces the 22-port threshold rule with truck-stock/PMO escalation guidance.</w:t>
            </w:r>
          </w:p>
        </w:tc>
      </w:tr>
      <w:tr w:rsidR="004E72FE" w14:paraId="17074B71" w14:textId="77777777">
        <w:tc>
          <w:tcPr>
            <w:tcW w:w="2000" w:type="dxa"/>
            <w:shd w:val="clear" w:color="auto" w:fill="FFFFFF"/>
            <w:tcMar>
              <w:top w:w="90" w:type="dxa"/>
              <w:left w:w="120" w:type="dxa"/>
              <w:bottom w:w="90" w:type="dxa"/>
              <w:right w:w="120" w:type="dxa"/>
            </w:tcMar>
            <w:vAlign w:val="center"/>
          </w:tcPr>
          <w:p w14:paraId="635764C6" w14:textId="77777777" w:rsidR="004E72FE" w:rsidRDefault="00864A82">
            <w:r>
              <w:rPr>
                <w:sz w:val="19"/>
                <w:szCs w:val="19"/>
              </w:rPr>
              <w:t>6.0</w:t>
            </w:r>
          </w:p>
        </w:tc>
        <w:tc>
          <w:tcPr>
            <w:tcW w:w="2600" w:type="dxa"/>
            <w:shd w:val="clear" w:color="auto" w:fill="FFFFFF"/>
            <w:tcMar>
              <w:top w:w="90" w:type="dxa"/>
              <w:left w:w="120" w:type="dxa"/>
              <w:bottom w:w="90" w:type="dxa"/>
              <w:right w:w="120" w:type="dxa"/>
            </w:tcMar>
            <w:vAlign w:val="center"/>
          </w:tcPr>
          <w:p w14:paraId="55FCC2B6" w14:textId="77777777" w:rsidR="004E72FE" w:rsidRDefault="00864A82">
            <w:r>
              <w:rPr>
                <w:sz w:val="19"/>
                <w:szCs w:val="19"/>
              </w:rPr>
              <w:t>Updated — Aug 20, 2026</w:t>
            </w:r>
          </w:p>
        </w:tc>
        <w:tc>
          <w:tcPr>
            <w:tcW w:w="5600" w:type="dxa"/>
            <w:shd w:val="clear" w:color="auto" w:fill="FFFFFF"/>
            <w:tcMar>
              <w:top w:w="90" w:type="dxa"/>
              <w:left w:w="120" w:type="dxa"/>
              <w:bottom w:w="90" w:type="dxa"/>
              <w:right w:w="120" w:type="dxa"/>
            </w:tcMar>
            <w:vAlign w:val="center"/>
          </w:tcPr>
          <w:p w14:paraId="6F6EB204" w14:textId="77777777" w:rsidR="004E72FE" w:rsidRDefault="00864A82">
            <w:r>
              <w:rPr>
                <w:sz w:val="19"/>
                <w:szCs w:val="19"/>
              </w:rPr>
              <w:t>New Appendix H — CommScope Copper Testing (NVP Cable Selection). Embeds the CommScope reference PDF on Nominal Velocity of Propagation and correct Fluke tester cable-type selection (NETCONNECT/SYSTIMAX/</w:t>
            </w:r>
            <w:proofErr w:type="spellStart"/>
            <w:r>
              <w:rPr>
                <w:sz w:val="19"/>
                <w:szCs w:val="19"/>
              </w:rPr>
              <w:t>Uniprise</w:t>
            </w:r>
            <w:proofErr w:type="spellEnd"/>
            <w:r>
              <w:rPr>
                <w:sz w:val="19"/>
                <w:szCs w:val="19"/>
              </w:rPr>
              <w:t>, not a generic category).</w:t>
            </w:r>
          </w:p>
        </w:tc>
      </w:tr>
      <w:tr w:rsidR="004E72FE" w14:paraId="3A7E4FEA" w14:textId="77777777">
        <w:tc>
          <w:tcPr>
            <w:tcW w:w="2000" w:type="dxa"/>
            <w:shd w:val="clear" w:color="auto" w:fill="F2F2F2"/>
            <w:tcMar>
              <w:top w:w="90" w:type="dxa"/>
              <w:left w:w="120" w:type="dxa"/>
              <w:bottom w:w="90" w:type="dxa"/>
              <w:right w:w="120" w:type="dxa"/>
            </w:tcMar>
            <w:vAlign w:val="center"/>
          </w:tcPr>
          <w:p w14:paraId="1A1BE1BD" w14:textId="77777777" w:rsidR="004E72FE" w:rsidRDefault="00864A82">
            <w:r>
              <w:rPr>
                <w:sz w:val="19"/>
                <w:szCs w:val="19"/>
              </w:rPr>
              <w:t>6.1</w:t>
            </w:r>
          </w:p>
        </w:tc>
        <w:tc>
          <w:tcPr>
            <w:tcW w:w="2600" w:type="dxa"/>
            <w:shd w:val="clear" w:color="auto" w:fill="F2F2F2"/>
            <w:tcMar>
              <w:top w:w="90" w:type="dxa"/>
              <w:left w:w="120" w:type="dxa"/>
              <w:bottom w:w="90" w:type="dxa"/>
              <w:right w:w="120" w:type="dxa"/>
            </w:tcMar>
            <w:vAlign w:val="center"/>
          </w:tcPr>
          <w:p w14:paraId="7CC1F9C9" w14:textId="77777777" w:rsidR="004E72FE" w:rsidRDefault="00864A82">
            <w:r>
              <w:rPr>
                <w:sz w:val="19"/>
                <w:szCs w:val="19"/>
              </w:rPr>
              <w:t>Updated — Aug 20, 2026</w:t>
            </w:r>
          </w:p>
        </w:tc>
        <w:tc>
          <w:tcPr>
            <w:tcW w:w="5600" w:type="dxa"/>
            <w:shd w:val="clear" w:color="auto" w:fill="F2F2F2"/>
            <w:tcMar>
              <w:top w:w="90" w:type="dxa"/>
              <w:left w:w="120" w:type="dxa"/>
              <w:bottom w:w="90" w:type="dxa"/>
              <w:right w:w="120" w:type="dxa"/>
            </w:tcMar>
            <w:vAlign w:val="center"/>
          </w:tcPr>
          <w:p w14:paraId="4A29C457" w14:textId="77777777" w:rsidR="004E72FE" w:rsidRDefault="00864A82">
            <w:r>
              <w:rPr>
                <w:sz w:val="19"/>
                <w:szCs w:val="19"/>
              </w:rPr>
              <w:t>Field Fluke settings clarified: Test Limit = Category 6A, Cable Type = 1091 — no further selections required. Same guidance added to Testing section and Appendix H. Appendix H now also includes the reference image of the Fluke cable-selection screen sequence (CommScope Copper Testing PDF, p.3).</w:t>
            </w:r>
          </w:p>
        </w:tc>
      </w:tr>
      <w:tr w:rsidR="004E72FE" w14:paraId="62B87EB6" w14:textId="77777777">
        <w:tc>
          <w:tcPr>
            <w:tcW w:w="2000" w:type="dxa"/>
            <w:shd w:val="clear" w:color="auto" w:fill="FFFFFF"/>
            <w:tcMar>
              <w:top w:w="90" w:type="dxa"/>
              <w:left w:w="120" w:type="dxa"/>
              <w:bottom w:w="90" w:type="dxa"/>
              <w:right w:w="120" w:type="dxa"/>
            </w:tcMar>
            <w:vAlign w:val="center"/>
          </w:tcPr>
          <w:p w14:paraId="23B2CF17" w14:textId="77777777" w:rsidR="004E72FE" w:rsidRDefault="00864A82">
            <w:r>
              <w:rPr>
                <w:sz w:val="19"/>
                <w:szCs w:val="19"/>
              </w:rPr>
              <w:t>7.0</w:t>
            </w:r>
          </w:p>
        </w:tc>
        <w:tc>
          <w:tcPr>
            <w:tcW w:w="2600" w:type="dxa"/>
            <w:shd w:val="clear" w:color="auto" w:fill="FFFFFF"/>
            <w:tcMar>
              <w:top w:w="90" w:type="dxa"/>
              <w:left w:w="120" w:type="dxa"/>
              <w:bottom w:w="90" w:type="dxa"/>
              <w:right w:w="120" w:type="dxa"/>
            </w:tcMar>
            <w:vAlign w:val="center"/>
          </w:tcPr>
          <w:p w14:paraId="1AE912AF" w14:textId="77777777" w:rsidR="004E72FE" w:rsidRDefault="00864A82">
            <w:r>
              <w:rPr>
                <w:sz w:val="19"/>
                <w:szCs w:val="19"/>
              </w:rPr>
              <w:t>Updated — Aug 20, 2026</w:t>
            </w:r>
          </w:p>
        </w:tc>
        <w:tc>
          <w:tcPr>
            <w:tcW w:w="5600" w:type="dxa"/>
            <w:shd w:val="clear" w:color="auto" w:fill="FFFFFF"/>
            <w:tcMar>
              <w:top w:w="90" w:type="dxa"/>
              <w:left w:w="120" w:type="dxa"/>
              <w:bottom w:w="90" w:type="dxa"/>
              <w:right w:w="120" w:type="dxa"/>
            </w:tcMar>
            <w:vAlign w:val="center"/>
          </w:tcPr>
          <w:p w14:paraId="3863CC99" w14:textId="77777777" w:rsidR="004E72FE" w:rsidRDefault="00864A82">
            <w:r>
              <w:rPr>
                <w:sz w:val="19"/>
                <w:szCs w:val="19"/>
              </w:rPr>
              <w:t xml:space="preserve">New Appendix I — Church Reference Links. Official </w:t>
            </w:r>
            <w:proofErr w:type="spellStart"/>
            <w:r>
              <w:rPr>
                <w:sz w:val="19"/>
                <w:szCs w:val="19"/>
              </w:rPr>
              <w:t>TechWiki</w:t>
            </w:r>
            <w:proofErr w:type="spellEnd"/>
            <w:r>
              <w:rPr>
                <w:sz w:val="19"/>
                <w:szCs w:val="19"/>
              </w:rPr>
              <w:t xml:space="preserve"> links for Meetinghouse Networking, Church Network Manager (CNM), </w:t>
            </w:r>
            <w:r>
              <w:rPr>
                <w:sz w:val="19"/>
                <w:szCs w:val="19"/>
              </w:rPr>
              <w:lastRenderedPageBreak/>
              <w:t>Troubleshooting Firewalls, Uploading Files to CNM, Replace Existing Firewall, Lehi and Liahona Wireless Networks, and Troubleshooting Meraki switches.</w:t>
            </w:r>
          </w:p>
        </w:tc>
      </w:tr>
      <w:tr w:rsidR="004E72FE" w14:paraId="362790E7" w14:textId="77777777">
        <w:tc>
          <w:tcPr>
            <w:tcW w:w="2000" w:type="dxa"/>
            <w:shd w:val="clear" w:color="auto" w:fill="F2F2F2"/>
            <w:tcMar>
              <w:top w:w="90" w:type="dxa"/>
              <w:left w:w="120" w:type="dxa"/>
              <w:bottom w:w="90" w:type="dxa"/>
              <w:right w:w="120" w:type="dxa"/>
            </w:tcMar>
            <w:vAlign w:val="center"/>
          </w:tcPr>
          <w:p w14:paraId="0FD8F45A" w14:textId="77777777" w:rsidR="004E72FE" w:rsidRDefault="00864A82">
            <w:r>
              <w:rPr>
                <w:sz w:val="19"/>
                <w:szCs w:val="19"/>
              </w:rPr>
              <w:lastRenderedPageBreak/>
              <w:t>7.1</w:t>
            </w:r>
          </w:p>
        </w:tc>
        <w:tc>
          <w:tcPr>
            <w:tcW w:w="2600" w:type="dxa"/>
            <w:shd w:val="clear" w:color="auto" w:fill="F2F2F2"/>
            <w:tcMar>
              <w:top w:w="90" w:type="dxa"/>
              <w:left w:w="120" w:type="dxa"/>
              <w:bottom w:w="90" w:type="dxa"/>
              <w:right w:w="120" w:type="dxa"/>
            </w:tcMar>
            <w:vAlign w:val="center"/>
          </w:tcPr>
          <w:p w14:paraId="1A2EE7ED" w14:textId="77777777" w:rsidR="004E72FE" w:rsidRDefault="00864A82">
            <w:r>
              <w:rPr>
                <w:sz w:val="19"/>
                <w:szCs w:val="19"/>
              </w:rPr>
              <w:t>Updated — Aug 20, 2026</w:t>
            </w:r>
          </w:p>
        </w:tc>
        <w:tc>
          <w:tcPr>
            <w:tcW w:w="5600" w:type="dxa"/>
            <w:shd w:val="clear" w:color="auto" w:fill="F2F2F2"/>
            <w:tcMar>
              <w:top w:w="90" w:type="dxa"/>
              <w:left w:w="120" w:type="dxa"/>
              <w:bottom w:w="90" w:type="dxa"/>
              <w:right w:w="120" w:type="dxa"/>
            </w:tcMar>
            <w:vAlign w:val="center"/>
          </w:tcPr>
          <w:p w14:paraId="5AFF3109" w14:textId="77777777" w:rsidR="004E72FE" w:rsidRDefault="00864A82">
            <w:r>
              <w:rPr>
                <w:sz w:val="19"/>
                <w:szCs w:val="19"/>
              </w:rPr>
              <w:t>Added a Note callout near the front of the document explaining how to open the embedded PDF appendices if double-clicking the icon does nothing.</w:t>
            </w:r>
          </w:p>
        </w:tc>
      </w:tr>
      <w:tr w:rsidR="004E72FE" w14:paraId="43472629" w14:textId="77777777">
        <w:tc>
          <w:tcPr>
            <w:tcW w:w="2000" w:type="dxa"/>
            <w:shd w:val="clear" w:color="auto" w:fill="FFFFFF"/>
            <w:tcMar>
              <w:top w:w="90" w:type="dxa"/>
              <w:left w:w="120" w:type="dxa"/>
              <w:bottom w:w="90" w:type="dxa"/>
              <w:right w:w="120" w:type="dxa"/>
            </w:tcMar>
            <w:vAlign w:val="center"/>
          </w:tcPr>
          <w:p w14:paraId="363272EA" w14:textId="77777777" w:rsidR="004E72FE" w:rsidRDefault="00864A82">
            <w:r>
              <w:rPr>
                <w:sz w:val="19"/>
                <w:szCs w:val="19"/>
              </w:rPr>
              <w:t>7.2</w:t>
            </w:r>
          </w:p>
        </w:tc>
        <w:tc>
          <w:tcPr>
            <w:tcW w:w="2600" w:type="dxa"/>
            <w:shd w:val="clear" w:color="auto" w:fill="FFFFFF"/>
            <w:tcMar>
              <w:top w:w="90" w:type="dxa"/>
              <w:left w:w="120" w:type="dxa"/>
              <w:bottom w:w="90" w:type="dxa"/>
              <w:right w:w="120" w:type="dxa"/>
            </w:tcMar>
            <w:vAlign w:val="center"/>
          </w:tcPr>
          <w:p w14:paraId="0F81AC69" w14:textId="77777777" w:rsidR="004E72FE" w:rsidRDefault="00864A82">
            <w:r>
              <w:rPr>
                <w:sz w:val="19"/>
                <w:szCs w:val="19"/>
              </w:rPr>
              <w:t>Updated — Aug 20, 2026</w:t>
            </w:r>
          </w:p>
        </w:tc>
        <w:tc>
          <w:tcPr>
            <w:tcW w:w="5600" w:type="dxa"/>
            <w:shd w:val="clear" w:color="auto" w:fill="FFFFFF"/>
            <w:tcMar>
              <w:top w:w="90" w:type="dxa"/>
              <w:left w:w="120" w:type="dxa"/>
              <w:bottom w:w="90" w:type="dxa"/>
              <w:right w:w="120" w:type="dxa"/>
            </w:tcMar>
            <w:vAlign w:val="center"/>
          </w:tcPr>
          <w:p w14:paraId="761C5F97" w14:textId="77777777" w:rsidR="004E72FE" w:rsidRDefault="00864A82">
            <w:r>
              <w:rPr>
                <w:sz w:val="19"/>
                <w:szCs w:val="19"/>
              </w:rPr>
              <w:t>Closeout Photos: added requirement that every terminated drop — including drops provisioned for future use (BMS/HVAC, Fire Control, A/V, etc.) — must have a patch cord attached when photographed.</w:t>
            </w:r>
          </w:p>
        </w:tc>
      </w:tr>
      <w:tr w:rsidR="004E72FE" w14:paraId="17EE84A8" w14:textId="77777777">
        <w:tc>
          <w:tcPr>
            <w:tcW w:w="2000" w:type="dxa"/>
            <w:shd w:val="clear" w:color="auto" w:fill="F2F2F2"/>
            <w:tcMar>
              <w:top w:w="90" w:type="dxa"/>
              <w:left w:w="120" w:type="dxa"/>
              <w:bottom w:w="90" w:type="dxa"/>
              <w:right w:w="120" w:type="dxa"/>
            </w:tcMar>
            <w:vAlign w:val="center"/>
          </w:tcPr>
          <w:p w14:paraId="27D0F6B0" w14:textId="77777777" w:rsidR="004E72FE" w:rsidRDefault="00864A82">
            <w:r>
              <w:rPr>
                <w:sz w:val="19"/>
                <w:szCs w:val="19"/>
              </w:rPr>
              <w:t>7.3</w:t>
            </w:r>
          </w:p>
        </w:tc>
        <w:tc>
          <w:tcPr>
            <w:tcW w:w="2600" w:type="dxa"/>
            <w:shd w:val="clear" w:color="auto" w:fill="F2F2F2"/>
            <w:tcMar>
              <w:top w:w="90" w:type="dxa"/>
              <w:left w:w="120" w:type="dxa"/>
              <w:bottom w:w="90" w:type="dxa"/>
              <w:right w:w="120" w:type="dxa"/>
            </w:tcMar>
            <w:vAlign w:val="center"/>
          </w:tcPr>
          <w:p w14:paraId="77476EE7" w14:textId="77777777" w:rsidR="004E72FE" w:rsidRDefault="00864A82">
            <w:r>
              <w:rPr>
                <w:sz w:val="19"/>
                <w:szCs w:val="19"/>
              </w:rPr>
              <w:t>Updated — Aug 20, 2026</w:t>
            </w:r>
          </w:p>
        </w:tc>
        <w:tc>
          <w:tcPr>
            <w:tcW w:w="5600" w:type="dxa"/>
            <w:shd w:val="clear" w:color="auto" w:fill="F2F2F2"/>
            <w:tcMar>
              <w:top w:w="90" w:type="dxa"/>
              <w:left w:w="120" w:type="dxa"/>
              <w:bottom w:w="90" w:type="dxa"/>
              <w:right w:w="120" w:type="dxa"/>
            </w:tcMar>
            <w:vAlign w:val="center"/>
          </w:tcPr>
          <w:p w14:paraId="5437C1F8" w14:textId="77777777" w:rsidR="004E72FE" w:rsidRDefault="00864A82">
            <w:r>
              <w:rPr>
                <w:sz w:val="19"/>
                <w:szCs w:val="19"/>
              </w:rPr>
              <w:t xml:space="preserve">Revised the front-matter Note: the fix for unresponsive embedded-PDF icons is clicking “Enable Editing” to exit Protected View (file Properties → Unblock is now listed as a fallback). Reordered Testing → CNM Configuration → </w:t>
            </w:r>
            <w:proofErr w:type="spellStart"/>
            <w:r>
              <w:rPr>
                <w:sz w:val="19"/>
                <w:szCs w:val="19"/>
              </w:rPr>
              <w:t>NetSpot</w:t>
            </w:r>
            <w:proofErr w:type="spellEnd"/>
            <w:r>
              <w:rPr>
                <w:sz w:val="19"/>
                <w:szCs w:val="19"/>
              </w:rPr>
              <w:t xml:space="preserve"> Validation → Demolition → Deliverables in the body to match the Project Workflow flowchart and Table of Contents (Demolition had been misplaced before CNM Configuration).</w:t>
            </w:r>
          </w:p>
        </w:tc>
      </w:tr>
      <w:tr w:rsidR="004E72FE" w14:paraId="27FA827B" w14:textId="77777777">
        <w:tc>
          <w:tcPr>
            <w:tcW w:w="2000" w:type="dxa"/>
            <w:shd w:val="clear" w:color="auto" w:fill="FFFFFF"/>
            <w:tcMar>
              <w:top w:w="90" w:type="dxa"/>
              <w:left w:w="120" w:type="dxa"/>
              <w:bottom w:w="90" w:type="dxa"/>
              <w:right w:w="120" w:type="dxa"/>
            </w:tcMar>
            <w:vAlign w:val="center"/>
          </w:tcPr>
          <w:p w14:paraId="25007C14" w14:textId="77777777" w:rsidR="004E72FE" w:rsidRDefault="00864A82">
            <w:r>
              <w:rPr>
                <w:sz w:val="19"/>
                <w:szCs w:val="19"/>
              </w:rPr>
              <w:t>8.0</w:t>
            </w:r>
          </w:p>
        </w:tc>
        <w:tc>
          <w:tcPr>
            <w:tcW w:w="2600" w:type="dxa"/>
            <w:shd w:val="clear" w:color="auto" w:fill="FFFFFF"/>
            <w:tcMar>
              <w:top w:w="90" w:type="dxa"/>
              <w:left w:w="120" w:type="dxa"/>
              <w:bottom w:w="90" w:type="dxa"/>
              <w:right w:w="120" w:type="dxa"/>
            </w:tcMar>
            <w:vAlign w:val="center"/>
          </w:tcPr>
          <w:p w14:paraId="0A6A3C23" w14:textId="77777777" w:rsidR="004E72FE" w:rsidRDefault="00864A82">
            <w:r>
              <w:rPr>
                <w:sz w:val="19"/>
                <w:szCs w:val="19"/>
              </w:rPr>
              <w:t>Updated — Aug 20, 2026</w:t>
            </w:r>
          </w:p>
        </w:tc>
        <w:tc>
          <w:tcPr>
            <w:tcW w:w="5600" w:type="dxa"/>
            <w:shd w:val="clear" w:color="auto" w:fill="FFFFFF"/>
            <w:tcMar>
              <w:top w:w="90" w:type="dxa"/>
              <w:left w:w="120" w:type="dxa"/>
              <w:bottom w:w="90" w:type="dxa"/>
              <w:right w:w="120" w:type="dxa"/>
            </w:tcMar>
            <w:vAlign w:val="center"/>
          </w:tcPr>
          <w:p w14:paraId="7D3FFD9C" w14:textId="77777777" w:rsidR="004E72FE" w:rsidRDefault="00864A82">
            <w:r>
              <w:rPr>
                <w:sz w:val="19"/>
                <w:szCs w:val="19"/>
              </w:rPr>
              <w:t xml:space="preserve">Renamed Labeling, Testing, CNM Configuration, </w:t>
            </w:r>
            <w:proofErr w:type="spellStart"/>
            <w:r>
              <w:rPr>
                <w:sz w:val="19"/>
                <w:szCs w:val="19"/>
              </w:rPr>
              <w:t>NetSpot</w:t>
            </w:r>
            <w:proofErr w:type="spellEnd"/>
            <w:r>
              <w:rPr>
                <w:sz w:val="19"/>
                <w:szCs w:val="19"/>
              </w:rPr>
              <w:t xml:space="preserve"> Validation, Demolition, and Deliverables to Phase 4 through Phase 9 respectively (continuing the Phase 1–3 numbering used for Site Assessment, Cabling &amp; Rack Installation Standards, and Standard Cable Runs), in both the body headings and the Table of Contents.</w:t>
            </w:r>
          </w:p>
        </w:tc>
      </w:tr>
      <w:tr w:rsidR="004E72FE" w14:paraId="2D63FCD7" w14:textId="77777777">
        <w:tc>
          <w:tcPr>
            <w:tcW w:w="2000" w:type="dxa"/>
            <w:shd w:val="clear" w:color="auto" w:fill="F2F2F2"/>
            <w:tcMar>
              <w:top w:w="90" w:type="dxa"/>
              <w:left w:w="120" w:type="dxa"/>
              <w:bottom w:w="90" w:type="dxa"/>
              <w:right w:w="120" w:type="dxa"/>
            </w:tcMar>
            <w:vAlign w:val="center"/>
          </w:tcPr>
          <w:p w14:paraId="4015C3E6" w14:textId="77777777" w:rsidR="004E72FE" w:rsidRDefault="00864A82">
            <w:r>
              <w:rPr>
                <w:sz w:val="19"/>
                <w:szCs w:val="19"/>
              </w:rPr>
              <w:t>9.0</w:t>
            </w:r>
          </w:p>
        </w:tc>
        <w:tc>
          <w:tcPr>
            <w:tcW w:w="2600" w:type="dxa"/>
            <w:shd w:val="clear" w:color="auto" w:fill="F2F2F2"/>
            <w:tcMar>
              <w:top w:w="90" w:type="dxa"/>
              <w:left w:w="120" w:type="dxa"/>
              <w:bottom w:w="90" w:type="dxa"/>
              <w:right w:w="120" w:type="dxa"/>
            </w:tcMar>
            <w:vAlign w:val="center"/>
          </w:tcPr>
          <w:p w14:paraId="77884CC3" w14:textId="77777777" w:rsidR="004E72FE" w:rsidRDefault="00864A82">
            <w:r>
              <w:rPr>
                <w:sz w:val="19"/>
                <w:szCs w:val="19"/>
              </w:rPr>
              <w:t>Updated — Aug 21, 2026</w:t>
            </w:r>
          </w:p>
        </w:tc>
        <w:tc>
          <w:tcPr>
            <w:tcW w:w="5600" w:type="dxa"/>
            <w:shd w:val="clear" w:color="auto" w:fill="F2F2F2"/>
            <w:tcMar>
              <w:top w:w="90" w:type="dxa"/>
              <w:left w:w="120" w:type="dxa"/>
              <w:bottom w:w="90" w:type="dxa"/>
              <w:right w:w="120" w:type="dxa"/>
            </w:tcMar>
            <w:vAlign w:val="center"/>
          </w:tcPr>
          <w:p w14:paraId="5ACA1958" w14:textId="77777777" w:rsidR="004E72FE" w:rsidRDefault="00864A82">
            <w:r>
              <w:rPr>
                <w:sz w:val="19"/>
                <w:szCs w:val="19"/>
              </w:rPr>
              <w:t xml:space="preserve">Field technician edits (manual, direct in Word): added Jack/Patch Cable Color Code Standard table (FamilySearch = Green) with product-shortage exceptions, a Cisco-switch decision-tree table in the AV section, and CNM port-labeling requirements (AP1/AP2/BMS/AV/Fire/Chapel Cam/FS labels, AV switch uplink Link-zone rule). New Appendix J — </w:t>
            </w:r>
            <w:proofErr w:type="spellStart"/>
            <w:r>
              <w:rPr>
                <w:sz w:val="19"/>
                <w:szCs w:val="19"/>
              </w:rPr>
              <w:t>Misc</w:t>
            </w:r>
            <w:proofErr w:type="spellEnd"/>
            <w:r>
              <w:rPr>
                <w:sz w:val="19"/>
                <w:szCs w:val="19"/>
              </w:rPr>
              <w:t xml:space="preserve"> Photos: placeholder template for sample field photos (rack labeling, AP close-up, color coding, J-hook service loops, patch-cord-attached drops, pre-install damage).</w:t>
            </w:r>
          </w:p>
        </w:tc>
      </w:tr>
      <w:tr w:rsidR="004E72FE" w14:paraId="5FBA1AAF" w14:textId="77777777">
        <w:tc>
          <w:tcPr>
            <w:tcW w:w="2000" w:type="dxa"/>
            <w:shd w:val="clear" w:color="auto" w:fill="FFFFFF"/>
            <w:tcMar>
              <w:top w:w="90" w:type="dxa"/>
              <w:left w:w="120" w:type="dxa"/>
              <w:bottom w:w="90" w:type="dxa"/>
              <w:right w:w="120" w:type="dxa"/>
            </w:tcMar>
            <w:vAlign w:val="center"/>
          </w:tcPr>
          <w:p w14:paraId="128C27F3" w14:textId="77777777" w:rsidR="004E72FE" w:rsidRDefault="00864A82">
            <w:r>
              <w:rPr>
                <w:sz w:val="19"/>
                <w:szCs w:val="19"/>
              </w:rPr>
              <w:t>10.0</w:t>
            </w:r>
          </w:p>
        </w:tc>
        <w:tc>
          <w:tcPr>
            <w:tcW w:w="2600" w:type="dxa"/>
            <w:shd w:val="clear" w:color="auto" w:fill="FFFFFF"/>
            <w:tcMar>
              <w:top w:w="90" w:type="dxa"/>
              <w:left w:w="120" w:type="dxa"/>
              <w:bottom w:w="90" w:type="dxa"/>
              <w:right w:w="120" w:type="dxa"/>
            </w:tcMar>
            <w:vAlign w:val="center"/>
          </w:tcPr>
          <w:p w14:paraId="4AD60F60" w14:textId="77777777" w:rsidR="004E72FE" w:rsidRDefault="00864A82">
            <w:r>
              <w:rPr>
                <w:sz w:val="19"/>
                <w:szCs w:val="19"/>
              </w:rPr>
              <w:t>Updated — Aug 21, 2026</w:t>
            </w:r>
          </w:p>
        </w:tc>
        <w:tc>
          <w:tcPr>
            <w:tcW w:w="5600" w:type="dxa"/>
            <w:shd w:val="clear" w:color="auto" w:fill="FFFFFF"/>
            <w:tcMar>
              <w:top w:w="90" w:type="dxa"/>
              <w:left w:w="120" w:type="dxa"/>
              <w:bottom w:w="90" w:type="dxa"/>
              <w:right w:w="120" w:type="dxa"/>
            </w:tcMar>
            <w:vAlign w:val="center"/>
          </w:tcPr>
          <w:p w14:paraId="3B64358C" w14:textId="77777777" w:rsidR="004E72FE" w:rsidRDefault="00864A82">
            <w:r>
              <w:rPr>
                <w:sz w:val="19"/>
                <w:szCs w:val="19"/>
              </w:rPr>
              <w:t>Field technician edits (manual, direct in Word): new IP Phones and Printers section (Cat6A White, FamilySearch IP phones excepted), jack/patch-cable labeling examples (Function + port number, near-end/far-end patch cable format), Closeout Photos and Final Site Closure Checklist enrichments (CNM port-labeling verification, Fluke 1091 cross-reference, Site Cleaned Up/Vacuumed), and Appendix J filled in with real sample photos (AV Jacks in Chapel, AP Mount, AV racks, old satellite rack, old pedestal controls, Fire Panel, Clear Touch camera, BMS run, AV infrared testing, Networked Printer, Honeywell BMS, far-end labeling example). Added a bright-red Disclaimer box to the cover page (no tobacco/smoking/dip/coffee/tea on Church property).</w:t>
            </w:r>
          </w:p>
        </w:tc>
      </w:tr>
      <w:tr w:rsidR="004E72FE" w14:paraId="09131961" w14:textId="77777777">
        <w:tc>
          <w:tcPr>
            <w:tcW w:w="2000" w:type="dxa"/>
            <w:shd w:val="clear" w:color="auto" w:fill="F2F2F2"/>
            <w:tcMar>
              <w:top w:w="90" w:type="dxa"/>
              <w:left w:w="120" w:type="dxa"/>
              <w:bottom w:w="90" w:type="dxa"/>
              <w:right w:w="120" w:type="dxa"/>
            </w:tcMar>
            <w:vAlign w:val="center"/>
          </w:tcPr>
          <w:p w14:paraId="58174126" w14:textId="77777777" w:rsidR="004E72FE" w:rsidRDefault="00864A82">
            <w:r>
              <w:rPr>
                <w:sz w:val="19"/>
                <w:szCs w:val="19"/>
              </w:rPr>
              <w:t xml:space="preserve">10.1</w:t>
            </w:r>
          </w:p>
        </w:tc>
        <w:tc>
          <w:tcPr>
            <w:tcW w:w="2600" w:type="dxa"/>
            <w:shd w:val="clear" w:color="auto" w:fill="F2F2F2"/>
            <w:tcMar>
              <w:top w:w="90" w:type="dxa"/>
              <w:left w:w="120" w:type="dxa"/>
              <w:bottom w:w="90" w:type="dxa"/>
              <w:right w:w="120" w:type="dxa"/>
            </w:tcMar>
            <w:vAlign w:val="center"/>
          </w:tcPr>
          <w:p w14:paraId="500DD922" w14:textId="77777777" w:rsidR="004E72FE" w:rsidRDefault="00864A82">
            <w:r>
              <w:rPr>
                <w:sz w:val="19"/>
                <w:szCs w:val="19"/>
              </w:rPr>
              <w:t xml:space="preserve">Updated — Aug 24, 2026</w:t>
            </w:r>
          </w:p>
        </w:tc>
        <w:tc>
          <w:tcPr>
            <w:tcW w:w="5600" w:type="dxa"/>
            <w:shd w:val="clear" w:color="auto" w:fill="F2F2F2"/>
            <w:tcMar>
              <w:top w:w="90" w:type="dxa"/>
              <w:left w:w="120" w:type="dxa"/>
              <w:bottom w:w="90" w:type="dxa"/>
              <w:right w:w="120" w:type="dxa"/>
            </w:tcMar>
            <w:vAlign w:val="center"/>
          </w:tcPr>
          <w:p w14:paraId="7926F4D9" w14:textId="77777777" w:rsidR="004E72FE" w:rsidRDefault="00864A82">
            <w:r>
              <w:rPr>
                <w:sz w:val="19"/>
                <w:szCs w:val="19"/>
              </w:rPr>
              <w:t xml:space="preserve">Field technician edit: clarified the “Each additional drop” closeout photo bullet (mounted jack and patch cable both labeled), renested the per-jack photo requirement under it, and added a Final Site Closure Checklist cross-reference to the Closeout Photos requirements in Phase 9.</w:t>
            </w:r>
          </w:p>
        </w:tc>
      </w:tr>
      <w:tr w:rsidR="004E72FE" w14:paraId="4B1F7017" w14:textId="77777777">
        <w:tc>
          <w:tcPr>
            <w:tcW w:w="2000" w:type="dxa"/>
            <w:shd w:val="clear" w:color="auto" w:fill="F2F2F2"/>
            <w:tcMar>
              <w:top w:w="90" w:type="dxa"/>
              <w:left w:w="120" w:type="dxa"/>
              <w:bottom w:w="90" w:type="dxa"/>
              <w:right w:w="120" w:type="dxa"/>
            </w:tcMar>
            <w:vAlign w:val="center"/>
          </w:tcPr>
          <w:p w14:paraId="2303C0EC" w14:textId="77777777" w:rsidR="004E72FE" w:rsidRDefault="00864A82">
            <w:r>
              <w:rPr>
                <w:sz w:val="19"/>
                <w:szCs w:val="19"/>
              </w:rPr>
              <w:t xml:space="preserve">10.2</w:t>
            </w:r>
          </w:p>
        </w:tc>
        <w:tc>
          <w:tcPr>
            <w:tcW w:w="2600" w:type="dxa"/>
            <w:shd w:val="clear" w:color="auto" w:fill="F2F2F2"/>
            <w:tcMar>
              <w:top w:w="90" w:type="dxa"/>
              <w:left w:w="120" w:type="dxa"/>
              <w:bottom w:w="90" w:type="dxa"/>
              <w:right w:w="120" w:type="dxa"/>
            </w:tcMar>
            <w:vAlign w:val="center"/>
          </w:tcPr>
          <w:p w14:paraId="55EB3B91" w14:textId="77777777" w:rsidR="004E72FE" w:rsidRDefault="00864A82">
            <w:r>
              <w:rPr>
                <w:sz w:val="19"/>
                <w:szCs w:val="19"/>
              </w:rPr>
              <w:t xml:space="preserve">Updated — Aug 25, 2026</w:t>
            </w:r>
          </w:p>
        </w:tc>
        <w:tc>
          <w:tcPr>
            <w:tcW w:w="5600" w:type="dxa"/>
            <w:shd w:val="clear" w:color="auto" w:fill="F2F2F2"/>
            <w:tcMar>
              <w:top w:w="90" w:type="dxa"/>
              <w:left w:w="120" w:type="dxa"/>
              <w:bottom w:w="90" w:type="dxa"/>
              <w:right w:w="120" w:type="dxa"/>
            </w:tcMar>
            <w:vAlign w:val="center"/>
          </w:tcPr>
          <w:p w14:paraId="1B332B65" w14:textId="77777777" w:rsidR="004E72FE" w:rsidRDefault="00864A82">
            <w:r>
              <w:rPr>
                <w:sz w:val="19"/>
                <w:szCs w:val="19"/>
              </w:rPr>
              <w:t xml:space="preserve">Reconciled against a third-party edited copy (independently based on an earlier version): restored the Secondary Technician signature block (Name/Signature/Date) that had been dropped from the Technician Signature section in an earlier manual-edit round. No other content from the third-party copy was merged in — it predated Phases 4–9, Appendices H/I/J, and other current sections, and its remaining differences were older phrasing already superseded here.</w:t>
            </w:r>
          </w:p>
        </w:tc>
      </w:tr>
      <w:tr w:rsidR="004E72FE" w14:paraId="04B8A804" w14:textId="77777777">
        <w:tc>
          <w:tcPr>
            <w:tcW w:w="2000" w:type="dxa"/>
            <w:shd w:val="clear" w:color="auto" w:fill="F2F2F2"/>
            <w:tcMar>
              <w:top w:w="90" w:type="dxa"/>
              <w:left w:w="120" w:type="dxa"/>
              <w:bottom w:w="90" w:type="dxa"/>
              <w:right w:w="120" w:type="dxa"/>
            </w:tcMar>
            <w:vAlign w:val="center"/>
          </w:tcPr>
          <w:p w14:paraId="45A5C6AF" w14:textId="77777777" w:rsidR="004E72FE" w:rsidRDefault="00864A82">
            <w:r>
              <w:rPr>
                <w:sz w:val="19"/>
                <w:szCs w:val="19"/>
              </w:rPr>
              <w:t xml:space="preserve">10.3</w:t>
            </w:r>
          </w:p>
        </w:tc>
        <w:tc>
          <w:tcPr>
            <w:tcW w:w="2600" w:type="dxa"/>
            <w:shd w:val="clear" w:color="auto" w:fill="F2F2F2"/>
            <w:tcMar>
              <w:top w:w="90" w:type="dxa"/>
              <w:left w:w="120" w:type="dxa"/>
              <w:bottom w:w="90" w:type="dxa"/>
              <w:right w:w="120" w:type="dxa"/>
            </w:tcMar>
            <w:vAlign w:val="center"/>
          </w:tcPr>
          <w:p w14:paraId="34488C62" w14:textId="77777777" w:rsidR="004E72FE" w:rsidRDefault="00864A82">
            <w:r>
              <w:rPr>
                <w:sz w:val="19"/>
                <w:szCs w:val="19"/>
              </w:rPr>
              <w:t xml:space="preserve">Updated — Aug 25, 2026</w:t>
            </w:r>
          </w:p>
        </w:tc>
        <w:tc>
          <w:tcPr>
            <w:tcW w:w="5600" w:type="dxa"/>
            <w:shd w:val="clear" w:color="auto" w:fill="F2F2F2"/>
            <w:tcMar>
              <w:top w:w="90" w:type="dxa"/>
              <w:left w:w="120" w:type="dxa"/>
              <w:bottom w:w="90" w:type="dxa"/>
              <w:right w:w="120" w:type="dxa"/>
            </w:tcMar>
            <w:vAlign w:val="center"/>
          </w:tcPr>
          <w:p w14:paraId="250767BC" w14:textId="77777777" w:rsidR="004E72FE" w:rsidRDefault="00864A82">
            <w:r>
              <w:rPr>
                <w:sz w:val="19"/>
                <w:szCs w:val="19"/>
              </w:rPr>
              <w:t xml:space="preserve">Formatting fix: corrected 8 explanatory bullets that had been mis-tagged with Heading 2 paragraph style instead of normal list formatting — 5 under Jack/Patch Cable Color Code Standard (the product-shortage exceptions) and 3 under “Second Switch Required (If)” (the 22-port threshold guidance). These no longer render as bold oversized headings or clutter the document outline/navigation view; no wording changed.</w:t>
            </w:r>
          </w:p>
        </w:tc>
      </w:tr>
      <w:tr w:rsidR="004E72FE" w14:paraId="560EC90C" w14:textId="77777777">
        <w:tc>
          <w:tcPr>
            <w:tcW w:w="2000" w:type="dxa"/>
            <w:shd w:val="clear" w:color="auto" w:fill="F2F2F2"/>
            <w:tcMar>
              <w:top w:w="90" w:type="dxa"/>
              <w:left w:w="120" w:type="dxa"/>
              <w:bottom w:w="90" w:type="dxa"/>
              <w:right w:w="120" w:type="dxa"/>
            </w:tcMar>
            <w:vAlign w:val="center"/>
          </w:tcPr>
          <w:p w14:paraId="17BAB104" w14:textId="77777777" w:rsidR="004E72FE" w:rsidRDefault="00864A82">
            <w:r>
              <w:rPr>
                <w:sz w:val="19"/>
                <w:szCs w:val="19"/>
              </w:rPr>
              <w:t xml:space="preserve">10.4</w:t>
            </w:r>
          </w:p>
        </w:tc>
        <w:tc>
          <w:tcPr>
            <w:tcW w:w="2600" w:type="dxa"/>
            <w:shd w:val="clear" w:color="auto" w:fill="F2F2F2"/>
            <w:tcMar>
              <w:top w:w="90" w:type="dxa"/>
              <w:left w:w="120" w:type="dxa"/>
              <w:bottom w:w="90" w:type="dxa"/>
              <w:right w:w="120" w:type="dxa"/>
            </w:tcMar>
            <w:vAlign w:val="center"/>
          </w:tcPr>
          <w:p w14:paraId="7BCFD590" w14:textId="77777777" w:rsidR="004E72FE" w:rsidRDefault="00864A82">
            <w:r>
              <w:rPr>
                <w:sz w:val="19"/>
                <w:szCs w:val="19"/>
              </w:rPr>
              <w:t xml:space="preserve">Updated — Aug 25, 2026</w:t>
            </w:r>
          </w:p>
        </w:tc>
        <w:tc>
          <w:tcPr>
            <w:tcW w:w="5600" w:type="dxa"/>
            <w:shd w:val="clear" w:color="auto" w:fill="F2F2F2"/>
            <w:tcMar>
              <w:top w:w="90" w:type="dxa"/>
              <w:left w:w="120" w:type="dxa"/>
              <w:bottom w:w="90" w:type="dxa"/>
              <w:right w:w="120" w:type="dxa"/>
            </w:tcMar>
            <w:vAlign w:val="center"/>
          </w:tcPr>
          <w:p w14:paraId="17912CDA" w14:textId="77777777" w:rsidR="004E72FE" w:rsidRDefault="00864A82">
            <w:r>
              <w:rPr>
                <w:sz w:val="19"/>
                <w:szCs w:val="19"/>
              </w:rPr>
              <w:t xml:space="preserve">FamilySearch switch policy updated (per current field practice, confirmed against the third-party copy): FamilySearch no longer receives a dedicated MS130 switch above a computer-count threshold — every FamilySearch computer now gets its own wireless dongle/adapter, with the proper number left behind matching the computer count. Removed the now-obsolete “receive 2 switches” detection clue in Site Assessment and updated the IP Phones and Printers section (FamilySearch IP phones now get a new Cat6A run like other offices, since there is no longer a FamilySearch switch to hang off of).</w:t>
            </w:r>
          </w:p>
        </w:tc>
      </w:tr>
      <w:tr w:rsidR="004E72FE" w14:paraId="5BE7049C" w14:textId="77777777">
        <w:tc>
          <w:tcPr>
            <w:tcW w:w="2000" w:type="dxa"/>
            <w:shd w:val="clear" w:color="auto" w:fill="F2F2F2"/>
            <w:tcMar>
              <w:top w:w="90" w:type="dxa"/>
              <w:left w:w="120" w:type="dxa"/>
              <w:bottom w:w="90" w:type="dxa"/>
              <w:right w:w="120" w:type="dxa"/>
            </w:tcMar>
            <w:vAlign w:val="center"/>
          </w:tcPr>
          <w:p w14:paraId="0D60F07F" w14:textId="77777777" w:rsidR="004E72FE" w:rsidRDefault="00864A82">
            <w:r>
              <w:rPr>
                <w:sz w:val="19"/>
                <w:szCs w:val="19"/>
              </w:rPr>
              <w:t xml:space="preserve">10.5</w:t>
            </w:r>
          </w:p>
        </w:tc>
        <w:tc>
          <w:tcPr>
            <w:tcW w:w="2600" w:type="dxa"/>
            <w:shd w:val="clear" w:color="auto" w:fill="F2F2F2"/>
            <w:tcMar>
              <w:top w:w="90" w:type="dxa"/>
              <w:left w:w="120" w:type="dxa"/>
              <w:bottom w:w="90" w:type="dxa"/>
              <w:right w:w="120" w:type="dxa"/>
            </w:tcMar>
            <w:vAlign w:val="center"/>
          </w:tcPr>
          <w:p w14:paraId="5EFB92AD" w14:textId="77777777" w:rsidR="004E72FE" w:rsidRDefault="00864A82">
            <w:r>
              <w:rPr>
                <w:sz w:val="19"/>
                <w:szCs w:val="19"/>
              </w:rPr>
              <w:t xml:space="preserve">Updated — Aug 25, 2026</w:t>
            </w:r>
          </w:p>
        </w:tc>
        <w:tc>
          <w:tcPr>
            <w:tcW w:w="5600" w:type="dxa"/>
            <w:shd w:val="clear" w:color="auto" w:fill="F2F2F2"/>
            <w:tcMar>
              <w:top w:w="90" w:type="dxa"/>
              <w:left w:w="120" w:type="dxa"/>
              <w:bottom w:w="90" w:type="dxa"/>
              <w:right w:w="120" w:type="dxa"/>
            </w:tcMar>
            <w:vAlign w:val="center"/>
          </w:tcPr>
          <w:p w14:paraId="44E68902" w14:textId="77777777" w:rsidR="004E72FE" w:rsidRDefault="00864A82">
            <w:r>
              <w:rPr>
                <w:sz w:val="19"/>
                <w:szCs w:val="19"/>
              </w:rPr>
              <w:t xml:space="preserve">Appendix H: consolidated the two Fluke cable-selection bullets (Manufacturers navigation path + Test Limit/Cable Type 1091) into a single streamlined bullet describing the full Test Setup → Cable Type (Category 6A) → More → Manufacturers → CommScope SYSTIMAX → Cable Type 1091 sequence.</w:t>
            </w:r>
          </w:p>
        </w:tc>
      </w:tr>
      <w:tr w:rsidR="004E72FE" w14:paraId="3430EF68" w14:textId="77777777">
        <w:tc>
          <w:tcPr>
            <w:tcW w:w="2000" w:type="dxa"/>
            <w:shd w:val="clear" w:color="auto" w:fill="F2F2F2"/>
            <w:tcMar>
              <w:top w:w="90" w:type="dxa"/>
              <w:left w:w="120" w:type="dxa"/>
              <w:bottom w:w="90" w:type="dxa"/>
              <w:right w:w="120" w:type="dxa"/>
            </w:tcMar>
            <w:vAlign w:val="center"/>
          </w:tcPr>
          <w:p w14:paraId="23F313DE" w14:textId="77777777" w:rsidR="004E72FE" w:rsidRDefault="00864A82">
            <w:r>
              <w:rPr>
                <w:sz w:val="19"/>
                <w:szCs w:val="19"/>
              </w:rPr>
              <w:t xml:space="preserve">10.6</w:t>
            </w:r>
          </w:p>
        </w:tc>
        <w:tc>
          <w:tcPr>
            <w:tcW w:w="2600" w:type="dxa"/>
            <w:shd w:val="clear" w:color="auto" w:fill="F2F2F2"/>
            <w:tcMar>
              <w:top w:w="90" w:type="dxa"/>
              <w:left w:w="120" w:type="dxa"/>
              <w:bottom w:w="90" w:type="dxa"/>
              <w:right w:w="120" w:type="dxa"/>
            </w:tcMar>
            <w:vAlign w:val="center"/>
          </w:tcPr>
          <w:p w14:paraId="7E573597" w14:textId="77777777" w:rsidR="004E72FE" w:rsidRDefault="00864A82">
            <w:r>
              <w:rPr>
                <w:sz w:val="19"/>
                <w:szCs w:val="19"/>
              </w:rPr>
              <w:t xml:space="preserve">Updated — Sep 1, 2026</w:t>
            </w:r>
          </w:p>
        </w:tc>
        <w:tc>
          <w:tcPr>
            <w:tcW w:w="5600" w:type="dxa"/>
            <w:shd w:val="clear" w:color="auto" w:fill="F2F2F2"/>
            <w:tcMar>
              <w:top w:w="90" w:type="dxa"/>
              <w:left w:w="120" w:type="dxa"/>
              <w:bottom w:w="90" w:type="dxa"/>
              <w:right w:w="120" w:type="dxa"/>
            </w:tcMar>
            <w:vAlign w:val="center"/>
          </w:tcPr>
          <w:p w14:paraId="09E36BC8" w14:textId="77777777" w:rsidR="004E72FE" w:rsidRDefault="00864A82">
            <w:r>
              <w:rPr>
                <w:sz w:val="19"/>
                <w:szCs w:val="19"/>
              </w:rPr>
              <w:t xml:space="preserve">Audio &amp; AV Systems Testing: added a new first-slot bullet — raise/lower the podium as a quick pass/fail check; if it does not move, the AV run needs to be patched into the network switch in the AV cabinet.</w:t>
            </w:r>
          </w:p>
        </w:tc>
      </w:tr>
      <w:tr w:rsidR="004E72FE" w14:paraId="3430EF69" w14:textId="77777777">
        <w:tc>
          <w:tcPr>
            <w:tcW w:w="2000" w:type="dxa"/>
            <w:shd w:val="clear" w:color="auto" w:fill="F2F2F2"/>
            <w:tcMar>
              <w:top w:w="90" w:type="dxa"/>
              <w:left w:w="120" w:type="dxa"/>
              <w:bottom w:w="90" w:type="dxa"/>
              <w:right w:w="120" w:type="dxa"/>
            </w:tcMar>
            <w:vAlign w:val="center"/>
          </w:tcPr>
          <w:p w14:paraId="23F313DF" w14:textId="77777777" w:rsidR="004E72FE" w:rsidRDefault="00864A82">
            <w:r>
              <w:rPr>
                <w:sz w:val="19"/>
                <w:szCs w:val="19"/>
              </w:rPr>
              <w:t xml:space="preserve">10.7</w:t>
            </w:r>
          </w:p>
        </w:tc>
        <w:tc>
          <w:tcPr>
            <w:tcW w:w="2600" w:type="dxa"/>
            <w:shd w:val="clear" w:color="auto" w:fill="F2F2F2"/>
            <w:tcMar>
              <w:top w:w="90" w:type="dxa"/>
              <w:left w:w="120" w:type="dxa"/>
              <w:bottom w:w="90" w:type="dxa"/>
              <w:right w:w="120" w:type="dxa"/>
            </w:tcMar>
            <w:vAlign w:val="center"/>
          </w:tcPr>
          <w:p w14:paraId="7E573598" w14:textId="77777777" w:rsidR="004E72FE" w:rsidRDefault="00864A82">
            <w:r>
              <w:rPr>
                <w:sz w:val="19"/>
                <w:szCs w:val="19"/>
              </w:rPr>
              <w:t xml:space="preserve">Updated — Sep 14, 2026</w:t>
            </w:r>
          </w:p>
        </w:tc>
        <w:tc>
          <w:tcPr>
            <w:tcW w:w="5600" w:type="dxa"/>
            <w:shd w:val="clear" w:color="auto" w:fill="F2F2F2"/>
            <w:tcMar>
              <w:top w:w="90" w:type="dxa"/>
              <w:left w:w="120" w:type="dxa"/>
              <w:bottom w:w="90" w:type="dxa"/>
              <w:right w:w="120" w:type="dxa"/>
            </w:tcMar>
            <w:vAlign w:val="center"/>
          </w:tcPr>
          <w:p w14:paraId="09E36BC9" w14:textId="77777777" w:rsidR="004E72FE" w:rsidRDefault="00864A82">
            <w:r>
              <w:rPr>
                <w:sz w:val="19"/>
                <w:szCs w:val="19"/>
              </w:rPr>
              <w:t xml:space="preserve">Cable Matrix updates (field technician edits): Printer pull now conditional by office type (Sanctioned FamilySearch, Missionary Office, and Seminary Office each require new Cat6A); FamilySearch no longer gets a new cable run — leave wireless dongles/adapters matching the PC count instead; Fire Panel guidance simplified to Conditional — Yes, if present; HVAC clarified (applies if present, even on short runs, and gets a structured cable run) unless it is a distributed system; and the Black Work row now notes old runs are re-terminated on black jacks and shot/tested for pair mapping only.</w:t>
            </w:r>
          </w:p>
        </w:tc>
      </w:tr>
      <w:tr w:rsidR="004E72FE" w14:paraId="3430EF70" w14:textId="77777777">
        <w:tc>
          <w:tcPr>
            <w:tcW w:w="2000" w:type="dxa"/>
            <w:shd w:val="clear" w:color="auto" w:fill="F2F2F2"/>
            <w:tcMar>
              <w:top w:w="90" w:type="dxa"/>
              <w:left w:w="120" w:type="dxa"/>
              <w:bottom w:w="90" w:type="dxa"/>
              <w:right w:w="120" w:type="dxa"/>
            </w:tcMar>
            <w:vAlign w:val="center"/>
          </w:tcPr>
          <w:p w14:paraId="23F313E0" w14:textId="77777777" w:rsidR="004E72FE" w:rsidRDefault="00864A82">
            <w:r>
              <w:rPr>
                <w:sz w:val="19"/>
                <w:szCs w:val="19"/>
              </w:rPr>
              <w:t xml:space="preserve">10.8</w:t>
            </w:r>
          </w:p>
        </w:tc>
        <w:tc>
          <w:tcPr>
            <w:tcW w:w="2600" w:type="dxa"/>
            <w:shd w:val="clear" w:color="auto" w:fill="F2F2F2"/>
            <w:tcMar>
              <w:top w:w="90" w:type="dxa"/>
              <w:left w:w="120" w:type="dxa"/>
              <w:bottom w:w="90" w:type="dxa"/>
              <w:right w:w="120" w:type="dxa"/>
            </w:tcMar>
            <w:vAlign w:val="center"/>
          </w:tcPr>
          <w:p w14:paraId="7E573599" w14:textId="77777777" w:rsidR="004E72FE" w:rsidRDefault="00864A82">
            <w:r>
              <w:rPr>
                <w:sz w:val="19"/>
                <w:szCs w:val="19"/>
              </w:rPr>
              <w:t xml:space="preserve">Updated — Sep 14, 2026</w:t>
            </w:r>
          </w:p>
        </w:tc>
        <w:tc>
          <w:tcPr>
            <w:tcW w:w="5600" w:type="dxa"/>
            <w:shd w:val="clear" w:color="auto" w:fill="F2F2F2"/>
            <w:tcMar>
              <w:top w:w="90" w:type="dxa"/>
              <w:left w:w="120" w:type="dxa"/>
              <w:bottom w:w="90" w:type="dxa"/>
              <w:right w:w="120" w:type="dxa"/>
            </w:tcMar>
            <w:vAlign w:val="center"/>
          </w:tcPr>
          <w:p w14:paraId="09E36BD0" w14:textId="77777777" w:rsidR="004E72FE" w:rsidRDefault="00864A82">
            <w:r>
              <w:rPr>
                <w:sz w:val="19"/>
                <w:szCs w:val="19"/>
              </w:rPr>
              <w:t xml:space="preserve">Field technician clarifications (Aaron Salo / Broadband America scope-clarification thread, Sep 14, 2026): removed stray "requires a cable run" language for FamilySearch in Site Assessment (two spots) that conflicted with the dongle-only policy; removed the now-vestigial FamilySearch/Green row from the Jack/Patch Cable Color Code Standard table; synced the Quick Reference Fire Panel row to match the Cable Matrix (Conditional — Yes, if present); updated the IP Phones and Printers narrative so Printer wording matches the Cable Matrix conditional-by-office-type rule instead of implying all printers are in scope; added a vertical-sleeve requirement for ceiling penetrations (1-inch sleeve and fire putty for single-cable penetrations) under Cabling Support &amp; Rack Location; and added a note that vendors purchase and expense the NetSpot Pro license.</w:t>
            </w:r>
          </w:p>
        </w:tc>
      </w:tr>
      <w:tr w:rsidR="004E72FE" w14:paraId="3430EF80" w14:textId="77777777">
        <w:tc>
          <w:tcPr>
            <w:tcW w:w="2000" w:type="dxa"/>
            <w:shd w:val="clear" w:color="auto" w:fill="F2F2F2"/>
            <w:tcMar>
              <w:top w:w="90" w:type="dxa"/>
              <w:left w:w="120" w:type="dxa"/>
              <w:bottom w:w="90" w:type="dxa"/>
              <w:right w:w="120" w:type="dxa"/>
            </w:tcMar>
            <w:vAlign w:val="center"/>
          </w:tcPr>
          <w:p w14:paraId="23F313F0" w14:textId="77777777" w:rsidR="004E72FE" w:rsidRDefault="00864A82">
            <w:r>
              <w:rPr>
                <w:sz w:val="19"/>
                <w:szCs w:val="19"/>
              </w:rPr>
              <w:t xml:space="preserve">10.9</w:t>
            </w:r>
          </w:p>
        </w:tc>
        <w:tc>
          <w:tcPr>
            <w:tcW w:w="2600" w:type="dxa"/>
            <w:shd w:val="clear" w:color="auto" w:fill="F2F2F2"/>
            <w:tcMar>
              <w:top w:w="90" w:type="dxa"/>
              <w:left w:w="120" w:type="dxa"/>
              <w:bottom w:w="90" w:type="dxa"/>
              <w:right w:w="120" w:type="dxa"/>
            </w:tcMar>
            <w:vAlign w:val="center"/>
          </w:tcPr>
          <w:p w14:paraId="7E5735A0" w14:textId="77777777" w:rsidR="004E72FE" w:rsidRDefault="00864A82">
            <w:r>
              <w:rPr>
                <w:sz w:val="19"/>
                <w:szCs w:val="19"/>
              </w:rPr>
              <w:t xml:space="preserve">Updated — Sep 14, 2026</w:t>
            </w:r>
          </w:p>
        </w:tc>
        <w:tc>
          <w:tcPr>
            <w:tcW w:w="5600" w:type="dxa"/>
            <w:shd w:val="clear" w:color="auto" w:fill="F2F2F2"/>
            <w:tcMar>
              <w:top w:w="90" w:type="dxa"/>
              <w:left w:w="120" w:type="dxa"/>
              <w:bottom w:w="90" w:type="dxa"/>
              <w:right w:w="120" w:type="dxa"/>
            </w:tcMar>
            <w:vAlign w:val="center"/>
          </w:tcPr>
          <w:p w14:paraId="09E36BE0" w14:textId="77777777" w:rsidR="004E72FE" w:rsidRDefault="00864A82">
            <w:r>
              <w:rPr>
                <w:sz w:val="19"/>
                <w:szCs w:val="19"/>
              </w:rPr>
              <w:t xml:space="preserve">Second-pass contradiction sweep (same Aaron Salo scope-clarification thread): clarified the CNM port-labeling section so the FS (FamilySearch) port label refers to a FamilySearch printer or IP/VoIP phone run, not a dedicated FamilySearch switch/uplink (none exists); split the Cabling Notes Run ID checklist’s single "FamilySearch" row into "FamilySearch Printer" and "FamilySearch IP Phone" rows; updated the Final Site Closure Checklist and Closeout Photos wording the same way; and changed the Fire Panel rule (Phase 1 narrative and Phase 3 decision tree) from "only if an existing network cable is already run to the panel" to "if a Fire Panel is present", matching the corrected Cable Matrix/Quick Reference wording.</w:t>
            </w:r>
          </w:p>
        </w:tc>
      </w:tr>
      <w:tr w:rsidR="004E72FE" w14:paraId="3430EF90" w14:textId="77777777">
        <w:tc>
          <w:tcPr>
            <w:tcW w:w="2000" w:type="dxa"/>
            <w:shd w:val="clear" w:color="auto" w:fill="F2F2F2"/>
            <w:tcMar>
              <w:top w:w="90" w:type="dxa"/>
              <w:left w:w="120" w:type="dxa"/>
              <w:bottom w:w="90" w:type="dxa"/>
              <w:right w:w="120" w:type="dxa"/>
            </w:tcMar>
            <w:vAlign w:val="center"/>
          </w:tcPr>
          <w:p w14:paraId="23F31400" w14:textId="77777777" w:rsidR="004E72FE" w:rsidRDefault="00864A82">
            <w:r>
              <w:rPr>
                <w:sz w:val="19"/>
                <w:szCs w:val="19"/>
              </w:rPr>
              <w:t xml:space="preserve">10.10</w:t>
            </w:r>
          </w:p>
        </w:tc>
        <w:tc>
          <w:tcPr>
            <w:tcW w:w="2600" w:type="dxa"/>
            <w:shd w:val="clear" w:color="auto" w:fill="F2F2F2"/>
            <w:tcMar>
              <w:top w:w="90" w:type="dxa"/>
              <w:left w:w="120" w:type="dxa"/>
              <w:bottom w:w="90" w:type="dxa"/>
              <w:right w:w="120" w:type="dxa"/>
            </w:tcMar>
            <w:vAlign w:val="center"/>
          </w:tcPr>
          <w:p w14:paraId="7E5735B0" w14:textId="77777777" w:rsidR="004E72FE" w:rsidRDefault="00864A82">
            <w:r>
              <w:rPr>
                <w:sz w:val="19"/>
                <w:szCs w:val="19"/>
              </w:rPr>
              <w:t xml:space="preserve">Updated — Sep 14, 2026</w:t>
            </w:r>
          </w:p>
        </w:tc>
        <w:tc>
          <w:tcPr>
            <w:tcW w:w="5600" w:type="dxa"/>
            <w:shd w:val="clear" w:color="auto" w:fill="F2F2F2"/>
            <w:tcMar>
              <w:top w:w="90" w:type="dxa"/>
              <w:left w:w="120" w:type="dxa"/>
              <w:bottom w:w="90" w:type="dxa"/>
              <w:right w:w="120" w:type="dxa"/>
            </w:tcMar>
            <w:vAlign w:val="center"/>
          </w:tcPr>
          <w:p w14:paraId="09E36BF0" w14:textId="77777777" w:rsidR="004E72FE" w:rsidRDefault="00864A82">
            <w:r>
              <w:rPr>
                <w:sz w:val="19"/>
                <w:szCs w:val="19"/>
              </w:rPr>
              <w:t xml:space="preserve">Third-pass sweep (same Aaron Salo scope-clarification thread): corrected the cover page Revision Date, which had been stuck at Sep 1, 2026 through three rounds of Sep 14 edits (10.7-10.9) — now reads September 14, 2026; and resolved a self-contradiction in the Second Switch Required guidance, which said both "reach 22" and "more than 22" ports in the same paragraph. Confirmed threshold: a 2nd switch is required once the 22nd port is going to be used (22 or more ports in use) — updated the Second Switch Required section and the two matching Appendix D thresholds (48-port switch reservation, 24-port second-switch trigger) to match.</w:t>
            </w:r>
          </w:p>
        </w:tc>
      </w:tr>
    </w:tbl>
    <w:p w14:paraId="05853481" w14:textId="77777777" w:rsidR="004E72FE" w:rsidRDefault="004E72FE">
      <w:pPr>
        <w:spacing w:after="200"/>
      </w:pPr>
    </w:p>
    <w:p w14:paraId="31CF414B" w14:textId="21890B03" w:rsidR="005C27DB" w:rsidRDefault="00864A82" w:rsidP="00BF0E0D">
      <w:pPr>
        <w:spacing w:after="120"/>
      </w:pPr>
      <w:r>
        <w:rPr>
          <w:i/>
          <w:iCs/>
          <w:color w:val="5A5A5A"/>
          <w:sz w:val="19"/>
          <w:szCs w:val="19"/>
        </w:rPr>
        <w:t>This handbook supersedes Version 1.0 for field use. If any conflict is found between this handbook and the original Vendor Guide, contact the CompuCom PMO to confirm the correct requirement before proceeding.</w:t>
      </w:r>
    </w:p>
    <w:sectPr w:rsidR="005C27DB">
      <w:headerReference w:type="default" r:id="rId77"/>
      <w:footerReference w:type="default" r:id="rId7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ED7AC" w14:textId="77777777" w:rsidR="00EA01C1" w:rsidRDefault="00EA01C1">
      <w:r>
        <w:separator/>
      </w:r>
    </w:p>
  </w:endnote>
  <w:endnote w:type="continuationSeparator" w:id="0">
    <w:p w14:paraId="6CBF68BF" w14:textId="77777777" w:rsidR="00EA01C1" w:rsidRDefault="00EA0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13D10" w14:textId="77777777" w:rsidR="004E72FE" w:rsidRDefault="00864A82">
    <w:pPr>
      <w:jc w:val="center"/>
    </w:pPr>
    <w:r>
      <w:rPr>
        <w:color w:val="5A5A5A"/>
        <w:sz w:val="15"/>
        <w:szCs w:val="15"/>
      </w:rPr>
      <w:t xml:space="preserve">Page </w:t>
    </w:r>
    <w:r>
      <w:rPr>
        <w:color w:val="5A5A5A"/>
        <w:sz w:val="15"/>
        <w:szCs w:val="15"/>
      </w:rPr>
      <w:fldChar w:fldCharType="begin"/>
    </w:r>
    <w:r>
      <w:rPr>
        <w:color w:val="5A5A5A"/>
        <w:sz w:val="15"/>
        <w:szCs w:val="15"/>
      </w:rPr>
      <w:instrText>PAGE</w:instrText>
    </w:r>
    <w:r>
      <w:rPr>
        <w:color w:val="5A5A5A"/>
        <w:sz w:val="15"/>
        <w:szCs w:val="15"/>
      </w:rPr>
      <w:fldChar w:fldCharType="separate"/>
    </w:r>
    <w:r w:rsidR="001D756F">
      <w:rPr>
        <w:noProof/>
        <w:color w:val="5A5A5A"/>
        <w:sz w:val="15"/>
        <w:szCs w:val="15"/>
      </w:rPr>
      <w:t>1</w:t>
    </w:r>
    <w:r>
      <w:rPr>
        <w:color w:val="5A5A5A"/>
        <w:sz w:val="15"/>
        <w:szCs w:val="15"/>
      </w:rPr>
      <w:fldChar w:fldCharType="end"/>
    </w:r>
    <w:r>
      <w:rPr>
        <w:color w:val="5A5A5A"/>
        <w:sz w:val="15"/>
        <w:szCs w:val="15"/>
      </w:rPr>
      <w:t xml:space="preserve"> of </w:t>
    </w:r>
    <w:r>
      <w:rPr>
        <w:color w:val="5A5A5A"/>
        <w:sz w:val="15"/>
        <w:szCs w:val="15"/>
      </w:rPr>
      <w:fldChar w:fldCharType="begin"/>
    </w:r>
    <w:r>
      <w:rPr>
        <w:color w:val="5A5A5A"/>
        <w:sz w:val="15"/>
        <w:szCs w:val="15"/>
      </w:rPr>
      <w:instrText>NUMPAGES</w:instrText>
    </w:r>
    <w:r>
      <w:rPr>
        <w:color w:val="5A5A5A"/>
        <w:sz w:val="15"/>
        <w:szCs w:val="15"/>
      </w:rPr>
      <w:fldChar w:fldCharType="separate"/>
    </w:r>
    <w:r w:rsidR="001D756F">
      <w:rPr>
        <w:noProof/>
        <w:color w:val="5A5A5A"/>
        <w:sz w:val="15"/>
        <w:szCs w:val="15"/>
      </w:rPr>
      <w:t>2</w:t>
    </w:r>
    <w:r>
      <w:rPr>
        <w:color w:val="5A5A5A"/>
        <w:sz w:val="15"/>
        <w:szCs w:val="15"/>
      </w:rPr>
      <w:fldChar w:fldCharType="end"/>
    </w:r>
    <w:r>
      <w:rPr>
        <w:color w:val="5A5A5A"/>
        <w:sz w:val="15"/>
        <w:szCs w:val="15"/>
      </w:rPr>
      <w:t xml:space="preserve">   |   Version 10.10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02123" w14:textId="77777777" w:rsidR="00EA01C1" w:rsidRDefault="00EA01C1">
      <w:r>
        <w:separator/>
      </w:r>
    </w:p>
  </w:footnote>
  <w:footnote w:type="continuationSeparator" w:id="0">
    <w:p w14:paraId="301ED691" w14:textId="77777777" w:rsidR="00EA01C1" w:rsidRDefault="00EA0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DAB5" w14:textId="77777777" w:rsidR="004E72FE" w:rsidRDefault="00864A82">
    <w:pPr>
      <w:pBdr>
        <w:bottom w:val="single" w:sz="4" w:space="4" w:color="D9D9D9"/>
      </w:pBdr>
      <w:jc w:val="right"/>
    </w:pPr>
    <w:r>
      <w:rPr>
        <w:color w:val="5A5A5A"/>
        <w:sz w:val="15"/>
        <w:szCs w:val="15"/>
      </w:rPr>
      <w:t>The Church Meraki Refresh Project — Field Operations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209CB"/>
    <w:multiLevelType w:val="hybridMultilevel"/>
    <w:tmpl w:val="CA9EA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072131"/>
    <w:multiLevelType w:val="hybridMultilevel"/>
    <w:tmpl w:val="2C94A1CA"/>
    <w:lvl w:ilvl="0" w:tplc="21DAF942">
      <w:start w:val="1"/>
      <w:numFmt w:val="bullet"/>
      <w:lvlText w:val="•"/>
      <w:lvlJc w:val="left"/>
      <w:pPr>
        <w:ind w:left="460" w:hanging="260"/>
      </w:pPr>
    </w:lvl>
    <w:lvl w:ilvl="1" w:tplc="19A2A226">
      <w:start w:val="1"/>
      <w:numFmt w:val="bullet"/>
      <w:lvlText w:val="–"/>
      <w:lvlJc w:val="left"/>
      <w:pPr>
        <w:ind w:left="920" w:hanging="260"/>
      </w:pPr>
    </w:lvl>
    <w:lvl w:ilvl="2" w:tplc="0C767678">
      <w:numFmt w:val="decimal"/>
      <w:lvlText w:val=""/>
      <w:lvlJc w:val="left"/>
    </w:lvl>
    <w:lvl w:ilvl="3" w:tplc="3E92BF14">
      <w:numFmt w:val="decimal"/>
      <w:lvlText w:val=""/>
      <w:lvlJc w:val="left"/>
    </w:lvl>
    <w:lvl w:ilvl="4" w:tplc="04090001">
      <w:start w:val="1"/>
      <w:numFmt w:val="bullet"/>
      <w:lvlText w:val=""/>
      <w:lvlJc w:val="left"/>
      <w:pPr>
        <w:ind w:left="360" w:hanging="360"/>
      </w:pPr>
      <w:rPr>
        <w:rFonts w:ascii="Symbol" w:hAnsi="Symbol" w:hint="default"/>
      </w:rPr>
    </w:lvl>
    <w:lvl w:ilvl="5" w:tplc="B142D3F8">
      <w:numFmt w:val="decimal"/>
      <w:lvlText w:val=""/>
      <w:lvlJc w:val="left"/>
    </w:lvl>
    <w:lvl w:ilvl="6" w:tplc="4BDED560">
      <w:numFmt w:val="decimal"/>
      <w:lvlText w:val=""/>
      <w:lvlJc w:val="left"/>
    </w:lvl>
    <w:lvl w:ilvl="7" w:tplc="62E20528">
      <w:numFmt w:val="decimal"/>
      <w:lvlText w:val=""/>
      <w:lvlJc w:val="left"/>
    </w:lvl>
    <w:lvl w:ilvl="8" w:tplc="34F05BC4">
      <w:numFmt w:val="decimal"/>
      <w:lvlText w:val=""/>
      <w:lvlJc w:val="left"/>
    </w:lvl>
  </w:abstractNum>
  <w:abstractNum w:abstractNumId="2" w15:restartNumberingAfterBreak="0">
    <w:nsid w:val="4F0774B5"/>
    <w:multiLevelType w:val="hybridMultilevel"/>
    <w:tmpl w:val="221CDB12"/>
    <w:lvl w:ilvl="0" w:tplc="FC108D8A">
      <w:start w:val="1"/>
      <w:numFmt w:val="bullet"/>
      <w:lvlText w:val="▸"/>
      <w:lvlJc w:val="left"/>
      <w:pPr>
        <w:ind w:left="360" w:hanging="220"/>
      </w:pPr>
    </w:lvl>
    <w:lvl w:ilvl="1" w:tplc="83641B5C">
      <w:numFmt w:val="decimal"/>
      <w:lvlText w:val=""/>
      <w:lvlJc w:val="left"/>
    </w:lvl>
    <w:lvl w:ilvl="2" w:tplc="00C60FA4">
      <w:numFmt w:val="decimal"/>
      <w:lvlText w:val=""/>
      <w:lvlJc w:val="left"/>
    </w:lvl>
    <w:lvl w:ilvl="3" w:tplc="750E3870">
      <w:numFmt w:val="decimal"/>
      <w:lvlText w:val=""/>
      <w:lvlJc w:val="left"/>
    </w:lvl>
    <w:lvl w:ilvl="4" w:tplc="A6B275C0">
      <w:numFmt w:val="decimal"/>
      <w:lvlText w:val=""/>
      <w:lvlJc w:val="left"/>
    </w:lvl>
    <w:lvl w:ilvl="5" w:tplc="E2F2EC6C">
      <w:numFmt w:val="decimal"/>
      <w:lvlText w:val=""/>
      <w:lvlJc w:val="left"/>
    </w:lvl>
    <w:lvl w:ilvl="6" w:tplc="ACBE8A34">
      <w:numFmt w:val="decimal"/>
      <w:lvlText w:val=""/>
      <w:lvlJc w:val="left"/>
    </w:lvl>
    <w:lvl w:ilvl="7" w:tplc="616C098C">
      <w:numFmt w:val="decimal"/>
      <w:lvlText w:val=""/>
      <w:lvlJc w:val="left"/>
    </w:lvl>
    <w:lvl w:ilvl="8" w:tplc="C1B6E896">
      <w:numFmt w:val="decimal"/>
      <w:lvlText w:val=""/>
      <w:lvlJc w:val="left"/>
    </w:lvl>
  </w:abstractNum>
  <w:abstractNum w:abstractNumId="3" w15:restartNumberingAfterBreak="0">
    <w:nsid w:val="5203009D"/>
    <w:multiLevelType w:val="hybridMultilevel"/>
    <w:tmpl w:val="5A583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0C6AED"/>
    <w:multiLevelType w:val="hybridMultilevel"/>
    <w:tmpl w:val="B8E4B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7215F1"/>
    <w:multiLevelType w:val="hybridMultilevel"/>
    <w:tmpl w:val="F260E68E"/>
    <w:lvl w:ilvl="0" w:tplc="53601D1E">
      <w:start w:val="1"/>
      <w:numFmt w:val="bullet"/>
      <w:lvlText w:val="●"/>
      <w:lvlJc w:val="left"/>
      <w:pPr>
        <w:ind w:left="720" w:hanging="360"/>
      </w:pPr>
    </w:lvl>
    <w:lvl w:ilvl="1" w:tplc="8D627F6E">
      <w:start w:val="1"/>
      <w:numFmt w:val="bullet"/>
      <w:lvlText w:val="○"/>
      <w:lvlJc w:val="left"/>
      <w:pPr>
        <w:ind w:left="1440" w:hanging="360"/>
      </w:pPr>
    </w:lvl>
    <w:lvl w:ilvl="2" w:tplc="1FBE3602">
      <w:start w:val="1"/>
      <w:numFmt w:val="bullet"/>
      <w:lvlText w:val="■"/>
      <w:lvlJc w:val="left"/>
      <w:pPr>
        <w:ind w:left="2160" w:hanging="360"/>
      </w:pPr>
    </w:lvl>
    <w:lvl w:ilvl="3" w:tplc="412A682A">
      <w:start w:val="1"/>
      <w:numFmt w:val="bullet"/>
      <w:lvlText w:val="●"/>
      <w:lvlJc w:val="left"/>
      <w:pPr>
        <w:ind w:left="2880" w:hanging="360"/>
      </w:pPr>
    </w:lvl>
    <w:lvl w:ilvl="4" w:tplc="90EC58D8">
      <w:start w:val="1"/>
      <w:numFmt w:val="bullet"/>
      <w:lvlText w:val="○"/>
      <w:lvlJc w:val="left"/>
      <w:pPr>
        <w:ind w:left="3600" w:hanging="360"/>
      </w:pPr>
    </w:lvl>
    <w:lvl w:ilvl="5" w:tplc="B20C0F44">
      <w:start w:val="1"/>
      <w:numFmt w:val="bullet"/>
      <w:lvlText w:val="■"/>
      <w:lvlJc w:val="left"/>
      <w:pPr>
        <w:ind w:left="4320" w:hanging="360"/>
      </w:pPr>
    </w:lvl>
    <w:lvl w:ilvl="6" w:tplc="E68298A4">
      <w:start w:val="1"/>
      <w:numFmt w:val="bullet"/>
      <w:lvlText w:val="●"/>
      <w:lvlJc w:val="left"/>
      <w:pPr>
        <w:ind w:left="5040" w:hanging="360"/>
      </w:pPr>
    </w:lvl>
    <w:lvl w:ilvl="7" w:tplc="625CEEA8">
      <w:start w:val="1"/>
      <w:numFmt w:val="bullet"/>
      <w:lvlText w:val="●"/>
      <w:lvlJc w:val="left"/>
      <w:pPr>
        <w:ind w:left="5760" w:hanging="360"/>
      </w:pPr>
    </w:lvl>
    <w:lvl w:ilvl="8" w:tplc="3976CBD2">
      <w:start w:val="1"/>
      <w:numFmt w:val="bullet"/>
      <w:lvlText w:val="●"/>
      <w:lvlJc w:val="left"/>
      <w:pPr>
        <w:ind w:left="6480" w:hanging="360"/>
      </w:pPr>
    </w:lvl>
  </w:abstractNum>
  <w:abstractNum w:abstractNumId="6" w15:restartNumberingAfterBreak="0">
    <w:nsid w:val="64C10E89"/>
    <w:multiLevelType w:val="hybridMultilevel"/>
    <w:tmpl w:val="A17A4F9A"/>
    <w:lvl w:ilvl="0" w:tplc="32BCC09A">
      <w:start w:val="1"/>
      <w:numFmt w:val="bullet"/>
      <w:lvlText w:val="☐"/>
      <w:lvlJc w:val="left"/>
      <w:pPr>
        <w:ind w:left="460" w:hanging="260"/>
      </w:pPr>
    </w:lvl>
    <w:lvl w:ilvl="1" w:tplc="75581E92">
      <w:numFmt w:val="decimal"/>
      <w:lvlText w:val=""/>
      <w:lvlJc w:val="left"/>
    </w:lvl>
    <w:lvl w:ilvl="2" w:tplc="13BEE380">
      <w:numFmt w:val="decimal"/>
      <w:lvlText w:val=""/>
      <w:lvlJc w:val="left"/>
    </w:lvl>
    <w:lvl w:ilvl="3" w:tplc="2D8487F6">
      <w:numFmt w:val="decimal"/>
      <w:lvlText w:val=""/>
      <w:lvlJc w:val="left"/>
    </w:lvl>
    <w:lvl w:ilvl="4" w:tplc="545470E0">
      <w:numFmt w:val="decimal"/>
      <w:lvlText w:val=""/>
      <w:lvlJc w:val="left"/>
    </w:lvl>
    <w:lvl w:ilvl="5" w:tplc="D766FF70">
      <w:numFmt w:val="decimal"/>
      <w:lvlText w:val=""/>
      <w:lvlJc w:val="left"/>
    </w:lvl>
    <w:lvl w:ilvl="6" w:tplc="235CC1A6">
      <w:numFmt w:val="decimal"/>
      <w:lvlText w:val=""/>
      <w:lvlJc w:val="left"/>
    </w:lvl>
    <w:lvl w:ilvl="7" w:tplc="A4FAB346">
      <w:numFmt w:val="decimal"/>
      <w:lvlText w:val=""/>
      <w:lvlJc w:val="left"/>
    </w:lvl>
    <w:lvl w:ilvl="8" w:tplc="1092FCEA">
      <w:numFmt w:val="decimal"/>
      <w:lvlText w:val=""/>
      <w:lvlJc w:val="left"/>
    </w:lvl>
  </w:abstractNum>
  <w:abstractNum w:abstractNumId="7" w15:restartNumberingAfterBreak="0">
    <w:nsid w:val="76AA373D"/>
    <w:multiLevelType w:val="hybridMultilevel"/>
    <w:tmpl w:val="DAF21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2221709">
    <w:abstractNumId w:val="5"/>
    <w:lvlOverride w:ilvl="0">
      <w:startOverride w:val="1"/>
    </w:lvlOverride>
  </w:num>
  <w:num w:numId="2" w16cid:durableId="899828281">
    <w:abstractNumId w:val="2"/>
    <w:lvlOverride w:ilvl="0">
      <w:startOverride w:val="1"/>
    </w:lvlOverride>
  </w:num>
  <w:num w:numId="3" w16cid:durableId="744381098">
    <w:abstractNumId w:val="1"/>
  </w:num>
  <w:num w:numId="4" w16cid:durableId="1291282694">
    <w:abstractNumId w:val="6"/>
    <w:lvlOverride w:ilvl="0">
      <w:startOverride w:val="1"/>
    </w:lvlOverride>
  </w:num>
  <w:num w:numId="5" w16cid:durableId="2101633239">
    <w:abstractNumId w:val="1"/>
  </w:num>
  <w:num w:numId="6" w16cid:durableId="1258518355">
    <w:abstractNumId w:val="7"/>
  </w:num>
  <w:num w:numId="7" w16cid:durableId="799609437">
    <w:abstractNumId w:val="0"/>
  </w:num>
  <w:num w:numId="8" w16cid:durableId="479199727">
    <w:abstractNumId w:val="4"/>
  </w:num>
  <w:num w:numId="9" w16cid:durableId="1557350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2FE"/>
    <w:rsid w:val="0003279C"/>
    <w:rsid w:val="00037ED7"/>
    <w:rsid w:val="00064609"/>
    <w:rsid w:val="000668E3"/>
    <w:rsid w:val="0008078A"/>
    <w:rsid w:val="000B65CB"/>
    <w:rsid w:val="000B6ECA"/>
    <w:rsid w:val="000C4F14"/>
    <w:rsid w:val="000D6359"/>
    <w:rsid w:val="00114A1E"/>
    <w:rsid w:val="00132010"/>
    <w:rsid w:val="0013504C"/>
    <w:rsid w:val="00156C78"/>
    <w:rsid w:val="001C187A"/>
    <w:rsid w:val="001D22A2"/>
    <w:rsid w:val="001D756F"/>
    <w:rsid w:val="00203FFB"/>
    <w:rsid w:val="0021798A"/>
    <w:rsid w:val="00233256"/>
    <w:rsid w:val="00247747"/>
    <w:rsid w:val="00251AC8"/>
    <w:rsid w:val="00280E76"/>
    <w:rsid w:val="002A300B"/>
    <w:rsid w:val="002A6455"/>
    <w:rsid w:val="002B25F4"/>
    <w:rsid w:val="002D1638"/>
    <w:rsid w:val="002D4E73"/>
    <w:rsid w:val="002D5237"/>
    <w:rsid w:val="002E2775"/>
    <w:rsid w:val="002F0315"/>
    <w:rsid w:val="002F07B9"/>
    <w:rsid w:val="002F0F39"/>
    <w:rsid w:val="003129BD"/>
    <w:rsid w:val="003212FD"/>
    <w:rsid w:val="003427F6"/>
    <w:rsid w:val="003459E5"/>
    <w:rsid w:val="0037693B"/>
    <w:rsid w:val="003B5483"/>
    <w:rsid w:val="00427734"/>
    <w:rsid w:val="00440BE9"/>
    <w:rsid w:val="00453541"/>
    <w:rsid w:val="00453836"/>
    <w:rsid w:val="00474844"/>
    <w:rsid w:val="00491626"/>
    <w:rsid w:val="004B18DF"/>
    <w:rsid w:val="004B6103"/>
    <w:rsid w:val="004C3B4D"/>
    <w:rsid w:val="004E72FE"/>
    <w:rsid w:val="004F2937"/>
    <w:rsid w:val="0050445C"/>
    <w:rsid w:val="00541610"/>
    <w:rsid w:val="00554920"/>
    <w:rsid w:val="0055683C"/>
    <w:rsid w:val="00571A19"/>
    <w:rsid w:val="005A6F3C"/>
    <w:rsid w:val="005C27DB"/>
    <w:rsid w:val="005D436C"/>
    <w:rsid w:val="00620A5C"/>
    <w:rsid w:val="0064445A"/>
    <w:rsid w:val="00651A27"/>
    <w:rsid w:val="00660091"/>
    <w:rsid w:val="006662B7"/>
    <w:rsid w:val="00666FBE"/>
    <w:rsid w:val="00684964"/>
    <w:rsid w:val="006A5CCA"/>
    <w:rsid w:val="006B109B"/>
    <w:rsid w:val="006B3F3E"/>
    <w:rsid w:val="006D31D0"/>
    <w:rsid w:val="006D6B6C"/>
    <w:rsid w:val="006E227E"/>
    <w:rsid w:val="006E22E9"/>
    <w:rsid w:val="006F6B63"/>
    <w:rsid w:val="007024EE"/>
    <w:rsid w:val="0071112A"/>
    <w:rsid w:val="00717681"/>
    <w:rsid w:val="00734A23"/>
    <w:rsid w:val="00782CBF"/>
    <w:rsid w:val="00797F0F"/>
    <w:rsid w:val="007A25AE"/>
    <w:rsid w:val="007B5F0E"/>
    <w:rsid w:val="007E0D61"/>
    <w:rsid w:val="007E7904"/>
    <w:rsid w:val="00816417"/>
    <w:rsid w:val="0082082A"/>
    <w:rsid w:val="0082403C"/>
    <w:rsid w:val="0083566B"/>
    <w:rsid w:val="00836C10"/>
    <w:rsid w:val="00841D4E"/>
    <w:rsid w:val="008461A5"/>
    <w:rsid w:val="00862307"/>
    <w:rsid w:val="00864A82"/>
    <w:rsid w:val="00883FB7"/>
    <w:rsid w:val="008B70D1"/>
    <w:rsid w:val="008C520E"/>
    <w:rsid w:val="008D131A"/>
    <w:rsid w:val="008D425C"/>
    <w:rsid w:val="008E1C36"/>
    <w:rsid w:val="008E5579"/>
    <w:rsid w:val="008F3968"/>
    <w:rsid w:val="00910579"/>
    <w:rsid w:val="00931AD3"/>
    <w:rsid w:val="00936532"/>
    <w:rsid w:val="00967EAD"/>
    <w:rsid w:val="009859D1"/>
    <w:rsid w:val="0099247C"/>
    <w:rsid w:val="009A4BD3"/>
    <w:rsid w:val="009B7AAD"/>
    <w:rsid w:val="009D3CB1"/>
    <w:rsid w:val="009D5384"/>
    <w:rsid w:val="009D6BE5"/>
    <w:rsid w:val="009F24A8"/>
    <w:rsid w:val="009F28A0"/>
    <w:rsid w:val="009F37FD"/>
    <w:rsid w:val="00A02B83"/>
    <w:rsid w:val="00A06ACD"/>
    <w:rsid w:val="00A12101"/>
    <w:rsid w:val="00A4002B"/>
    <w:rsid w:val="00A536F4"/>
    <w:rsid w:val="00A54CF8"/>
    <w:rsid w:val="00A63928"/>
    <w:rsid w:val="00A70693"/>
    <w:rsid w:val="00A97221"/>
    <w:rsid w:val="00AA541C"/>
    <w:rsid w:val="00AA7A2A"/>
    <w:rsid w:val="00AB4F2A"/>
    <w:rsid w:val="00AD7F91"/>
    <w:rsid w:val="00B24CB7"/>
    <w:rsid w:val="00B25AC2"/>
    <w:rsid w:val="00B31991"/>
    <w:rsid w:val="00B56517"/>
    <w:rsid w:val="00B617E4"/>
    <w:rsid w:val="00B61907"/>
    <w:rsid w:val="00B70C17"/>
    <w:rsid w:val="00B807FF"/>
    <w:rsid w:val="00BA4E45"/>
    <w:rsid w:val="00BC032D"/>
    <w:rsid w:val="00BC1147"/>
    <w:rsid w:val="00BF0E0D"/>
    <w:rsid w:val="00C13C1A"/>
    <w:rsid w:val="00C16543"/>
    <w:rsid w:val="00C25081"/>
    <w:rsid w:val="00C31B11"/>
    <w:rsid w:val="00C40E04"/>
    <w:rsid w:val="00C70B6E"/>
    <w:rsid w:val="00CA5B47"/>
    <w:rsid w:val="00CB712B"/>
    <w:rsid w:val="00CC7824"/>
    <w:rsid w:val="00CE1509"/>
    <w:rsid w:val="00CE2BA0"/>
    <w:rsid w:val="00D21C03"/>
    <w:rsid w:val="00D3667D"/>
    <w:rsid w:val="00D424E4"/>
    <w:rsid w:val="00D424FF"/>
    <w:rsid w:val="00DB0785"/>
    <w:rsid w:val="00DB2122"/>
    <w:rsid w:val="00DC00E2"/>
    <w:rsid w:val="00DD22EC"/>
    <w:rsid w:val="00DF19DC"/>
    <w:rsid w:val="00E157C6"/>
    <w:rsid w:val="00E35A9A"/>
    <w:rsid w:val="00E4495A"/>
    <w:rsid w:val="00E467A7"/>
    <w:rsid w:val="00E62F56"/>
    <w:rsid w:val="00E80E81"/>
    <w:rsid w:val="00E82F32"/>
    <w:rsid w:val="00E904E4"/>
    <w:rsid w:val="00E921CF"/>
    <w:rsid w:val="00E93063"/>
    <w:rsid w:val="00E9754A"/>
    <w:rsid w:val="00EA01C1"/>
    <w:rsid w:val="00EA1819"/>
    <w:rsid w:val="00EA69EE"/>
    <w:rsid w:val="00EB0886"/>
    <w:rsid w:val="00EC0372"/>
    <w:rsid w:val="00ED529F"/>
    <w:rsid w:val="00EE2F57"/>
    <w:rsid w:val="00F14D91"/>
    <w:rsid w:val="00F24FFF"/>
    <w:rsid w:val="00F60495"/>
    <w:rsid w:val="00F65874"/>
    <w:rsid w:val="00FC4A05"/>
    <w:rsid w:val="00FC52A3"/>
    <w:rsid w:val="00FD02DF"/>
    <w:rsid w:val="00FD697F"/>
    <w:rsid w:val="00FE2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C7C77"/>
  <w15:docId w15:val="{E1337C18-48CD-4201-8B78-3B0DD4E1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outlineLvl w:val="0"/>
    </w:pPr>
  </w:style>
  <w:style w:type="paragraph" w:styleId="Heading2">
    <w:name w:val="heading 2"/>
    <w:uiPriority w:val="9"/>
    <w:unhideWhenUsed/>
    <w:qFormat/>
    <w:pPr>
      <w:spacing w:before="300" w:after="150"/>
      <w:outlineLvl w:val="1"/>
    </w:p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BF0E0D"/>
    <w:rPr>
      <w:color w:val="605E5C"/>
      <w:shd w:val="clear" w:color="auto" w:fill="E1DFDD"/>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